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F904B" w14:textId="48EBAC9E" w:rsidR="008962A0" w:rsidRDefault="003C6146">
      <w:r>
        <w:rPr>
          <w:noProof/>
        </w:rPr>
        <w:pict w14:anchorId="03F42993">
          <v:rect id="Obrázek1" o:spid="_x0000_s1029" style="position:absolute;margin-left:363.15pt;margin-top:3.55pt;width:86.7pt;height:55.2pt;z-index: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" strokeweight=".02mm">
            <v:stroke joinstyle="round"/>
            <v:textbox inset="0,0,0,0">
              <w:txbxContent>
                <w:p w14:paraId="09037B39" w14:textId="0A2F680B" w:rsidR="008962A0" w:rsidRDefault="003C6146">
                  <w:pPr>
                    <w:pStyle w:val="Nadpis8"/>
                    <w:numPr>
                      <w:ilvl w:val="7"/>
                      <w:numId w:val="2"/>
                    </w:numPr>
                    <w:rPr>
                      <w:color w:val="000000"/>
                    </w:rPr>
                  </w:pPr>
                  <w:r w:rsidRPr="003C6146">
                    <w:rPr>
                      <w:noProof/>
                      <w:color w:val="000000"/>
                    </w:rPr>
                    <w:pict w14:anchorId="77FEEF4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1" o:spid="_x0000_i1027" type="#_x0000_t75" style="width:86.4pt;height:49.8pt;visibility:visible;mso-wrap-style:square" o:ole="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="00000000">
        <w:object w:dxaOrig="5230" w:dyaOrig="5230" w14:anchorId="0CE4D290">
          <v:shape id="ole_rId3" o:spid="_x0000_i1025" style="width:74.4pt;height:71.4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Acrobat.Document.DC" ShapeID="ole_rId3" DrawAspect="Content" ObjectID="_1734849250" r:id="rId8"/>
        </w:object>
      </w:r>
      <w:r w:rsidR="00000000">
        <w:t xml:space="preserve">       </w:t>
      </w:r>
    </w:p>
    <w:p w14:paraId="674F381A" w14:textId="77777777" w:rsidR="008962A0" w:rsidRDefault="00000000">
      <w:pPr>
        <w:pStyle w:val="Nzev"/>
        <w:rPr>
          <w:sz w:val="40"/>
          <w:szCs w:val="40"/>
        </w:rPr>
      </w:pPr>
      <w:r>
        <w:rPr>
          <w:sz w:val="40"/>
          <w:szCs w:val="40"/>
        </w:rPr>
        <w:t>Grassroots turnaj dívek</w:t>
      </w:r>
    </w:p>
    <w:p w14:paraId="652839C0" w14:textId="77777777" w:rsidR="008962A0" w:rsidRDefault="00000000">
      <w:pPr>
        <w:pStyle w:val="Nzev"/>
      </w:pPr>
      <w:r>
        <w:rPr>
          <w:sz w:val="40"/>
          <w:szCs w:val="40"/>
        </w:rPr>
        <w:t>okresních výběrů PKFS – 2023  HALA</w:t>
      </w:r>
    </w:p>
    <w:p w14:paraId="533C6D2A" w14:textId="77777777" w:rsidR="008962A0" w:rsidRDefault="008962A0">
      <w:pPr>
        <w:pStyle w:val="Nadpis7"/>
        <w:numPr>
          <w:ilvl w:val="6"/>
          <w:numId w:val="2"/>
        </w:numPr>
        <w:tabs>
          <w:tab w:val="left" w:pos="0"/>
        </w:tabs>
        <w:rPr>
          <w:b w:val="0"/>
          <w:sz w:val="28"/>
          <w:szCs w:val="40"/>
        </w:rPr>
      </w:pPr>
    </w:p>
    <w:p w14:paraId="5034CC1C" w14:textId="77777777" w:rsidR="008962A0" w:rsidRDefault="00000000">
      <w:pPr>
        <w:pStyle w:val="Nadpis7"/>
        <w:numPr>
          <w:ilvl w:val="6"/>
          <w:numId w:val="2"/>
        </w:numPr>
        <w:tabs>
          <w:tab w:val="left" w:pos="0"/>
        </w:tabs>
      </w:pPr>
      <w:r>
        <w:rPr>
          <w:color w:val="002060"/>
          <w:szCs w:val="32"/>
        </w:rPr>
        <w:t>Kategorie: WU13 (ročníky 2010 a mladší)</w:t>
      </w:r>
    </w:p>
    <w:p w14:paraId="14871E93" w14:textId="77777777" w:rsidR="008962A0" w:rsidRDefault="008962A0">
      <w:pPr>
        <w:pStyle w:val="Nadpis7"/>
        <w:numPr>
          <w:ilvl w:val="6"/>
          <w:numId w:val="2"/>
        </w:numPr>
        <w:tabs>
          <w:tab w:val="left" w:pos="0"/>
        </w:tabs>
        <w:rPr>
          <w:sz w:val="22"/>
          <w:szCs w:val="22"/>
        </w:rPr>
      </w:pPr>
    </w:p>
    <w:p w14:paraId="1EAC9D0F" w14:textId="77777777" w:rsidR="008962A0" w:rsidRDefault="008962A0">
      <w:pPr>
        <w:pStyle w:val="Nadpis8"/>
        <w:numPr>
          <w:ilvl w:val="7"/>
          <w:numId w:val="2"/>
        </w:numPr>
        <w:tabs>
          <w:tab w:val="left" w:pos="0"/>
        </w:tabs>
        <w:rPr>
          <w:sz w:val="22"/>
          <w:szCs w:val="22"/>
        </w:rPr>
      </w:pPr>
    </w:p>
    <w:p w14:paraId="5F121001" w14:textId="77777777" w:rsidR="008962A0" w:rsidRDefault="00000000">
      <w:pPr>
        <w:pStyle w:val="Nadpis5"/>
        <w:numPr>
          <w:ilvl w:val="4"/>
          <w:numId w:val="2"/>
        </w:numPr>
        <w:tabs>
          <w:tab w:val="left" w:pos="0"/>
          <w:tab w:val="left" w:pos="1440"/>
        </w:tabs>
        <w:ind w:left="1440" w:firstLine="0"/>
        <w:jc w:val="left"/>
        <w:rPr>
          <w:b w:val="0"/>
          <w:sz w:val="28"/>
        </w:rPr>
      </w:pPr>
      <w:r>
        <w:rPr>
          <w:sz w:val="28"/>
        </w:rPr>
        <w:t>Účastníci :</w:t>
      </w:r>
    </w:p>
    <w:p w14:paraId="52FCE21C" w14:textId="77777777" w:rsidR="008962A0" w:rsidRDefault="00000000">
      <w:pPr>
        <w:pStyle w:val="Nadpis6"/>
        <w:numPr>
          <w:ilvl w:val="5"/>
          <w:numId w:val="2"/>
        </w:numPr>
        <w:tabs>
          <w:tab w:val="left" w:pos="0"/>
          <w:tab w:val="left" w:pos="720"/>
        </w:tabs>
        <w:ind w:left="720" w:firstLine="0"/>
        <w:rPr>
          <w:sz w:val="32"/>
          <w:szCs w:val="32"/>
        </w:rPr>
      </w:pPr>
      <w:r>
        <w:rPr>
          <w:b w:val="0"/>
          <w:sz w:val="28"/>
        </w:rPr>
        <w:t xml:space="preserve"> </w:t>
      </w:r>
      <w:r>
        <w:rPr>
          <w:b w:val="0"/>
          <w:sz w:val="28"/>
        </w:rPr>
        <w:tab/>
        <w:t xml:space="preserve">          </w:t>
      </w:r>
      <w:r>
        <w:rPr>
          <w:b w:val="0"/>
          <w:sz w:val="32"/>
          <w:szCs w:val="32"/>
        </w:rPr>
        <w:t>OFS Pardubice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</w:p>
    <w:p w14:paraId="4A7B2DA7" w14:textId="77777777" w:rsidR="008962A0" w:rsidRDefault="000000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OFS Chrudim</w:t>
      </w:r>
    </w:p>
    <w:p w14:paraId="72934591" w14:textId="77777777" w:rsidR="008962A0" w:rsidRDefault="0000000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OFS Ústí n. O.</w:t>
      </w:r>
    </w:p>
    <w:p w14:paraId="16E0CD14" w14:textId="77777777" w:rsidR="008962A0" w:rsidRDefault="00000000">
      <w:pPr>
        <w:rPr>
          <w:b/>
          <w:sz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OFS Svitavy</w:t>
      </w:r>
    </w:p>
    <w:p w14:paraId="4928466A" w14:textId="77777777" w:rsidR="008962A0" w:rsidRDefault="008962A0">
      <w:pPr>
        <w:spacing w:before="120" w:line="240" w:lineRule="atLeast"/>
        <w:rPr>
          <w:b/>
          <w:sz w:val="32"/>
        </w:rPr>
      </w:pPr>
    </w:p>
    <w:p w14:paraId="29223BA8" w14:textId="77777777" w:rsidR="008962A0" w:rsidRDefault="00000000">
      <w:pPr>
        <w:spacing w:before="120" w:line="240" w:lineRule="atLeast"/>
      </w:pPr>
      <w:r>
        <w:rPr>
          <w:b/>
          <w:sz w:val="32"/>
        </w:rPr>
        <w:t xml:space="preserve">Sobota - 21. ledna 2023 </w:t>
      </w:r>
    </w:p>
    <w:p w14:paraId="21576C22" w14:textId="2CD57E3F" w:rsidR="008962A0" w:rsidRDefault="00000000">
      <w:pPr>
        <w:numPr>
          <w:ilvl w:val="0"/>
          <w:numId w:val="3"/>
        </w:numPr>
        <w:tabs>
          <w:tab w:val="left" w:pos="0"/>
        </w:tabs>
        <w:spacing w:before="120" w:line="240" w:lineRule="atLeast"/>
      </w:pPr>
      <w:r>
        <w:rPr>
          <w:b/>
          <w:sz w:val="32"/>
        </w:rPr>
        <w:t>Sportovní hala Městečko Trnávka čp. 103,</w:t>
      </w:r>
      <w:r w:rsidR="003C6146">
        <w:rPr>
          <w:b/>
          <w:sz w:val="32"/>
        </w:rPr>
        <w:t xml:space="preserve"> </w:t>
      </w:r>
      <w:r>
        <w:rPr>
          <w:b/>
          <w:color w:val="000000"/>
          <w:sz w:val="32"/>
        </w:rPr>
        <w:t xml:space="preserve">569 41 </w:t>
      </w:r>
    </w:p>
    <w:p w14:paraId="31DC0E7F" w14:textId="77777777" w:rsidR="008962A0" w:rsidRDefault="00000000">
      <w:pPr>
        <w:pStyle w:val="Nadpis7"/>
        <w:numPr>
          <w:ilvl w:val="6"/>
          <w:numId w:val="2"/>
        </w:numPr>
        <w:tabs>
          <w:tab w:val="left" w:pos="0"/>
        </w:tabs>
      </w:pPr>
      <w:r>
        <w:t>Zahájení prvních utkání v 10,00 hodin.</w:t>
      </w:r>
    </w:p>
    <w:p w14:paraId="6224F62D" w14:textId="77777777" w:rsidR="008962A0" w:rsidRDefault="008962A0">
      <w:pPr>
        <w:pStyle w:val="Zkladntext21"/>
        <w:rPr>
          <w:b/>
        </w:rPr>
      </w:pPr>
    </w:p>
    <w:p w14:paraId="3F050699" w14:textId="77777777" w:rsidR="008962A0" w:rsidRDefault="008962A0">
      <w:pPr>
        <w:rPr>
          <w:b/>
          <w:bCs/>
          <w:sz w:val="24"/>
        </w:rPr>
      </w:pPr>
    </w:p>
    <w:p w14:paraId="3EDAE4CA" w14:textId="77777777" w:rsidR="008962A0" w:rsidRDefault="008962A0">
      <w:pPr>
        <w:rPr>
          <w:b/>
          <w:bCs/>
          <w:sz w:val="24"/>
        </w:rPr>
      </w:pPr>
    </w:p>
    <w:p w14:paraId="6E87DE9D" w14:textId="7DBF5C94" w:rsidR="008962A0" w:rsidRDefault="003C6146">
      <w:r>
        <w:rPr>
          <w:noProof/>
        </w:rPr>
        <w:pict w14:anchorId="70B57E68">
          <v:shape id="Obrázek3" o:spid="_x0000_s1028" type="#_x0000_t75" style="position:absolute;margin-left:229.4pt;margin-top:.05pt;width:179.5pt;height:70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  <v:imagedata r:id="rId9" o:title=""/>
            <w10:wrap type="square" side="largest"/>
          </v:shape>
        </w:pict>
      </w:r>
      <w:r w:rsidR="00000000">
        <w:object w:dxaOrig="3872" w:dyaOrig="2837" w14:anchorId="3E561F81">
          <v:shape id="ole_rId6" o:spid="_x0000_i1026" style="width:193.8pt;height:141.6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Microsoft" ShapeID="ole_rId6" DrawAspect="Content" ObjectID="_1734849251" r:id="rId11"/>
        </w:object>
      </w:r>
      <w:r w:rsidR="00000000">
        <w:rPr>
          <w:b/>
          <w:sz w:val="24"/>
        </w:rPr>
        <w:t xml:space="preserve">     </w:t>
      </w:r>
    </w:p>
    <w:p w14:paraId="6D7426F1" w14:textId="77777777" w:rsidR="008962A0" w:rsidRDefault="008962A0">
      <w:pPr>
        <w:shd w:val="clear" w:color="auto" w:fill="FFFFFF"/>
        <w:rPr>
          <w:b/>
          <w:sz w:val="24"/>
        </w:rPr>
      </w:pPr>
    </w:p>
    <w:p w14:paraId="1C06D9C6" w14:textId="77777777" w:rsidR="008962A0" w:rsidRDefault="008962A0">
      <w:pPr>
        <w:shd w:val="clear" w:color="auto" w:fill="FFFFFF"/>
        <w:rPr>
          <w:b/>
          <w:sz w:val="24"/>
        </w:rPr>
      </w:pPr>
    </w:p>
    <w:p w14:paraId="4DDD3BE6" w14:textId="77777777" w:rsidR="008962A0" w:rsidRDefault="00000000">
      <w:pPr>
        <w:shd w:val="clear" w:color="auto" w:fill="FFFFFF"/>
        <w:rPr>
          <w:b/>
          <w:sz w:val="24"/>
        </w:rPr>
      </w:pPr>
      <w:r>
        <w:rPr>
          <w:b/>
          <w:sz w:val="24"/>
        </w:rPr>
        <w:t xml:space="preserve">Garant: </w:t>
      </w:r>
    </w:p>
    <w:p w14:paraId="3B4FBE85" w14:textId="77777777" w:rsidR="008962A0" w:rsidRDefault="00000000">
      <w:pPr>
        <w:shd w:val="clear" w:color="auto" w:fill="FFFFFF"/>
        <w:rPr>
          <w:b/>
          <w:sz w:val="24"/>
        </w:rPr>
      </w:pPr>
      <w:r>
        <w:rPr>
          <w:b/>
          <w:sz w:val="24"/>
        </w:rPr>
        <w:t>Komise mládeže Pardubického KFS, Komise žen Pardubického KFS</w:t>
      </w:r>
    </w:p>
    <w:p w14:paraId="7D4CD798" w14:textId="77777777" w:rsidR="008962A0" w:rsidRDefault="008962A0">
      <w:pPr>
        <w:shd w:val="clear" w:color="auto" w:fill="FFFFFF"/>
        <w:rPr>
          <w:b/>
          <w:sz w:val="24"/>
        </w:rPr>
      </w:pPr>
    </w:p>
    <w:p w14:paraId="07F7D5E9" w14:textId="634186BD" w:rsidR="008962A0" w:rsidRDefault="00000000">
      <w:pPr>
        <w:shd w:val="clear" w:color="auto" w:fill="FFFFFF"/>
      </w:pPr>
      <w:r>
        <w:rPr>
          <w:b/>
          <w:sz w:val="24"/>
        </w:rPr>
        <w:t>Hlavní pořadatel: KŽ PKFS,</w:t>
      </w:r>
      <w:r w:rsidR="003C6146">
        <w:rPr>
          <w:b/>
          <w:sz w:val="24"/>
        </w:rPr>
        <w:t xml:space="preserve"> </w:t>
      </w:r>
      <w:r>
        <w:rPr>
          <w:b/>
          <w:sz w:val="24"/>
        </w:rPr>
        <w:t>Lukáš Kozelek 725 773 215</w:t>
      </w:r>
    </w:p>
    <w:p w14:paraId="49D61081" w14:textId="77777777" w:rsidR="008962A0" w:rsidRDefault="00000000">
      <w:pPr>
        <w:shd w:val="clear" w:color="auto" w:fill="FFFFFF"/>
      </w:pPr>
      <w:r>
        <w:rPr>
          <w:b/>
          <w:sz w:val="24"/>
        </w:rPr>
        <w:t xml:space="preserve"> </w:t>
      </w:r>
    </w:p>
    <w:p w14:paraId="3443FBEE" w14:textId="63DAE822" w:rsidR="008962A0" w:rsidRDefault="00000000">
      <w:pPr>
        <w:shd w:val="clear" w:color="auto" w:fill="FFFFFF"/>
      </w:pPr>
      <w:r>
        <w:rPr>
          <w:b/>
          <w:sz w:val="24"/>
        </w:rPr>
        <w:t xml:space="preserve">Informace:  </w:t>
      </w:r>
      <w:r>
        <w:rPr>
          <w:b/>
          <w:sz w:val="24"/>
        </w:rPr>
        <w:tab/>
        <w:t>předseda KŽ PKFS,</w:t>
      </w:r>
      <w:r w:rsidR="003C6146">
        <w:rPr>
          <w:b/>
          <w:sz w:val="24"/>
        </w:rPr>
        <w:t xml:space="preserve"> </w:t>
      </w:r>
      <w:r>
        <w:rPr>
          <w:b/>
          <w:sz w:val="24"/>
        </w:rPr>
        <w:t>Aleš Meloun  606 434 823</w:t>
      </w:r>
    </w:p>
    <w:p w14:paraId="2F24B5D9" w14:textId="77777777" w:rsidR="008962A0" w:rsidRDefault="00000000">
      <w:pPr>
        <w:shd w:val="clear" w:color="auto" w:fill="FFFFFF"/>
      </w:pPr>
      <w:r>
        <w:rPr>
          <w:b/>
          <w:sz w:val="24"/>
        </w:rPr>
        <w:t xml:space="preserve">                        GTM OFS Svitavy, Jiří Mokrejš, 724 283 195</w:t>
      </w:r>
    </w:p>
    <w:p w14:paraId="2E611E40" w14:textId="77777777" w:rsidR="008962A0" w:rsidRDefault="008962A0">
      <w:pPr>
        <w:shd w:val="clear" w:color="auto" w:fill="FFFFFF"/>
        <w:rPr>
          <w:b/>
          <w:sz w:val="24"/>
          <w:u w:val="single"/>
        </w:rPr>
      </w:pPr>
    </w:p>
    <w:p w14:paraId="5ED23D9D" w14:textId="77777777" w:rsidR="008962A0" w:rsidRDefault="008962A0">
      <w:pPr>
        <w:shd w:val="clear" w:color="auto" w:fill="FFFFFF"/>
        <w:rPr>
          <w:b/>
          <w:sz w:val="24"/>
          <w:u w:val="single"/>
        </w:rPr>
      </w:pPr>
    </w:p>
    <w:p w14:paraId="42928B00" w14:textId="77777777" w:rsidR="008962A0" w:rsidRDefault="008962A0">
      <w:pPr>
        <w:shd w:val="clear" w:color="auto" w:fill="FFFFFF"/>
        <w:rPr>
          <w:b/>
          <w:sz w:val="24"/>
          <w:u w:val="single"/>
        </w:rPr>
      </w:pPr>
    </w:p>
    <w:p w14:paraId="0AEB461C" w14:textId="77777777" w:rsidR="008962A0" w:rsidRDefault="00000000">
      <w:pPr>
        <w:shd w:val="clear" w:color="auto" w:fill="FFFFFF"/>
        <w:rPr>
          <w:b/>
          <w:sz w:val="24"/>
        </w:rPr>
      </w:pPr>
      <w:r>
        <w:rPr>
          <w:b/>
          <w:sz w:val="24"/>
          <w:u w:val="single"/>
        </w:rPr>
        <w:t>Herní řád turnaje</w:t>
      </w:r>
      <w:r>
        <w:rPr>
          <w:sz w:val="24"/>
        </w:rPr>
        <w:t xml:space="preserve"> :</w:t>
      </w:r>
    </w:p>
    <w:p w14:paraId="7EED621B" w14:textId="77777777" w:rsidR="008962A0" w:rsidRDefault="00000000">
      <w:pPr>
        <w:numPr>
          <w:ilvl w:val="0"/>
          <w:numId w:val="4"/>
        </w:numPr>
        <w:tabs>
          <w:tab w:val="left" w:pos="360"/>
        </w:tabs>
      </w:pPr>
      <w:r>
        <w:rPr>
          <w:sz w:val="24"/>
        </w:rPr>
        <w:t>4 družstva (1 družstvo za OFS), max. 10 hráček</w:t>
      </w:r>
    </w:p>
    <w:p w14:paraId="73D9A004" w14:textId="77777777" w:rsidR="008962A0" w:rsidRDefault="00000000">
      <w:pPr>
        <w:numPr>
          <w:ilvl w:val="0"/>
          <w:numId w:val="4"/>
        </w:numPr>
        <w:jc w:val="both"/>
      </w:pPr>
      <w:r>
        <w:rPr>
          <w:sz w:val="24"/>
          <w:szCs w:val="24"/>
        </w:rPr>
        <w:t>týmy hrají systémem každý s každým dvoukolově</w:t>
      </w:r>
    </w:p>
    <w:p w14:paraId="7EDC9D2E" w14:textId="77777777" w:rsidR="008962A0" w:rsidRDefault="00000000">
      <w:pPr>
        <w:numPr>
          <w:ilvl w:val="0"/>
          <w:numId w:val="4"/>
        </w:numPr>
        <w:jc w:val="both"/>
      </w:pPr>
      <w:r>
        <w:rPr>
          <w:sz w:val="24"/>
          <w:szCs w:val="24"/>
        </w:rPr>
        <w:t>kategorie hrají v počtu 4 + 1</w:t>
      </w:r>
    </w:p>
    <w:p w14:paraId="7086E4EB" w14:textId="77777777" w:rsidR="008962A0" w:rsidRDefault="00000000">
      <w:pPr>
        <w:numPr>
          <w:ilvl w:val="0"/>
          <w:numId w:val="4"/>
        </w:numPr>
        <w:tabs>
          <w:tab w:val="left" w:pos="360"/>
        </w:tabs>
        <w:jc w:val="both"/>
      </w:pPr>
      <w:r>
        <w:rPr>
          <w:sz w:val="24"/>
          <w:szCs w:val="24"/>
        </w:rPr>
        <w:t>do tabulky se započítávají výsledky obou zápasů – body i branky</w:t>
      </w:r>
    </w:p>
    <w:p w14:paraId="02090B47" w14:textId="77777777" w:rsidR="008962A0" w:rsidRDefault="00000000">
      <w:pPr>
        <w:numPr>
          <w:ilvl w:val="0"/>
          <w:numId w:val="6"/>
        </w:numPr>
        <w:rPr>
          <w:bCs/>
          <w:sz w:val="24"/>
        </w:rPr>
      </w:pPr>
      <w:r>
        <w:rPr>
          <w:bCs/>
          <w:sz w:val="24"/>
        </w:rPr>
        <w:t xml:space="preserve">hráčky startují na soupisku potvrzenou OFS </w:t>
      </w:r>
    </w:p>
    <w:p w14:paraId="300258AB" w14:textId="77777777" w:rsidR="008962A0" w:rsidRDefault="00000000">
      <w:pPr>
        <w:numPr>
          <w:ilvl w:val="0"/>
          <w:numId w:val="6"/>
        </w:numPr>
        <w:suppressAutoHyphens w:val="0"/>
        <w:rPr>
          <w:sz w:val="24"/>
        </w:rPr>
      </w:pPr>
      <w:r>
        <w:rPr>
          <w:sz w:val="24"/>
        </w:rPr>
        <w:t>složení</w:t>
      </w:r>
      <w:r>
        <w:rPr>
          <w:sz w:val="24"/>
          <w:szCs w:val="24"/>
        </w:rPr>
        <w:t xml:space="preserve"> výběru OFS – mimo hráček FK Pardubice, jinak bez omezení</w:t>
      </w:r>
    </w:p>
    <w:p w14:paraId="6510629A" w14:textId="77777777" w:rsidR="008962A0" w:rsidRDefault="00000000">
      <w:pPr>
        <w:numPr>
          <w:ilvl w:val="0"/>
          <w:numId w:val="6"/>
        </w:numPr>
      </w:pPr>
      <w:r>
        <w:rPr>
          <w:bCs/>
          <w:sz w:val="24"/>
        </w:rPr>
        <w:t xml:space="preserve">doba hry je 1 x 12 minut </w:t>
      </w:r>
    </w:p>
    <w:p w14:paraId="40A38D8E" w14:textId="77777777" w:rsidR="008962A0" w:rsidRDefault="00000000">
      <w:pPr>
        <w:numPr>
          <w:ilvl w:val="0"/>
          <w:numId w:val="6"/>
        </w:numPr>
      </w:pPr>
      <w:r>
        <w:rPr>
          <w:bCs/>
          <w:sz w:val="24"/>
        </w:rPr>
        <w:t>žluté karty se nesčítají, červená karta znamená stop v následujícím zápase</w:t>
      </w:r>
    </w:p>
    <w:p w14:paraId="5D7A51BB" w14:textId="77777777" w:rsidR="008962A0" w:rsidRDefault="00000000">
      <w:pPr>
        <w:numPr>
          <w:ilvl w:val="0"/>
          <w:numId w:val="6"/>
        </w:numPr>
      </w:pPr>
      <w:r>
        <w:rPr>
          <w:sz w:val="24"/>
        </w:rPr>
        <w:t>o pořadí rozhoduje</w:t>
      </w:r>
      <w:r>
        <w:rPr>
          <w:b/>
          <w:sz w:val="24"/>
        </w:rPr>
        <w:t>:</w:t>
      </w:r>
    </w:p>
    <w:p w14:paraId="389E6846" w14:textId="77777777" w:rsidR="008962A0" w:rsidRDefault="000000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počet bodů (3 - 1 - 0),  </w:t>
      </w:r>
    </w:p>
    <w:p w14:paraId="30130A24" w14:textId="77777777" w:rsidR="008962A0" w:rsidRDefault="000000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vzájemná utkání družstev se stejným počtem bodů (pro tři minitabulka), </w:t>
      </w:r>
    </w:p>
    <w:p w14:paraId="6578D035" w14:textId="77777777" w:rsidR="008962A0" w:rsidRDefault="000000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rozdíl skóre, </w:t>
      </w:r>
    </w:p>
    <w:p w14:paraId="66D865E1" w14:textId="77777777" w:rsidR="008962A0" w:rsidRDefault="00000000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větší počet vstřelených branek, </w:t>
      </w:r>
    </w:p>
    <w:p w14:paraId="16C966C5" w14:textId="77777777" w:rsidR="008962A0" w:rsidRDefault="00000000">
      <w:pPr>
        <w:numPr>
          <w:ilvl w:val="0"/>
          <w:numId w:val="5"/>
        </w:numPr>
      </w:pPr>
      <w:r>
        <w:rPr>
          <w:sz w:val="24"/>
        </w:rPr>
        <w:t>dodatečné pokutové kopy - 3 a dále po jednom do rozhodnutí</w:t>
      </w:r>
    </w:p>
    <w:p w14:paraId="47785AF9" w14:textId="77777777" w:rsidR="008962A0" w:rsidRDefault="00000000">
      <w:pPr>
        <w:ind w:left="840"/>
      </w:pPr>
      <w:r>
        <w:rPr>
          <w:sz w:val="24"/>
        </w:rPr>
        <w:t xml:space="preserve"> </w:t>
      </w:r>
    </w:p>
    <w:p w14:paraId="6F46E044" w14:textId="77777777" w:rsidR="008962A0" w:rsidRDefault="00000000">
      <w:pPr>
        <w:numPr>
          <w:ilvl w:val="0"/>
          <w:numId w:val="4"/>
        </w:numPr>
        <w:tabs>
          <w:tab w:val="left" w:pos="360"/>
        </w:tabs>
      </w:pPr>
      <w:r>
        <w:rPr>
          <w:sz w:val="24"/>
        </w:rPr>
        <w:t xml:space="preserve">míč č. 4 </w:t>
      </w:r>
    </w:p>
    <w:p w14:paraId="0D167A6E" w14:textId="77777777" w:rsidR="008962A0" w:rsidRDefault="00000000">
      <w:pPr>
        <w:numPr>
          <w:ilvl w:val="0"/>
          <w:numId w:val="4"/>
        </w:num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>auty se vhazují</w:t>
      </w:r>
    </w:p>
    <w:p w14:paraId="32638CD4" w14:textId="77777777" w:rsidR="008962A0" w:rsidRDefault="008962A0">
      <w:pPr>
        <w:pStyle w:val="Zkladntext21"/>
        <w:spacing w:before="0" w:line="240" w:lineRule="auto"/>
        <w:ind w:left="360"/>
        <w:rPr>
          <w:sz w:val="16"/>
          <w:szCs w:val="16"/>
          <w:u w:val="single"/>
        </w:rPr>
      </w:pPr>
    </w:p>
    <w:p w14:paraId="301E63B4" w14:textId="77777777" w:rsidR="008962A0" w:rsidRDefault="00000000">
      <w:pPr>
        <w:pStyle w:val="Zkladntext21"/>
        <w:spacing w:before="0" w:line="240" w:lineRule="auto"/>
      </w:pPr>
      <w:r>
        <w:rPr>
          <w:b/>
          <w:u w:val="single"/>
        </w:rPr>
        <w:t>Organizační informace:</w:t>
      </w:r>
    </w:p>
    <w:p w14:paraId="18E3BD32" w14:textId="77777777" w:rsidR="008962A0" w:rsidRDefault="00000000">
      <w:pPr>
        <w:pStyle w:val="Zkladntext21"/>
        <w:numPr>
          <w:ilvl w:val="0"/>
          <w:numId w:val="7"/>
        </w:numPr>
        <w:spacing w:before="0" w:line="240" w:lineRule="auto"/>
      </w:pPr>
      <w:r>
        <w:t>žádáme družstva, aby se dostavila minimálně 30 minut před svým prvním utkáním</w:t>
      </w:r>
    </w:p>
    <w:p w14:paraId="73DDE19B" w14:textId="77777777" w:rsidR="008962A0" w:rsidRDefault="00000000">
      <w:pPr>
        <w:pStyle w:val="Zkladntext2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>pořadatel turnaje zajistí pro každé družstvo i rozhodčí  uzamykatelnou kabinu a běžné občerstvení, hřiště a míče na halovou kopanou</w:t>
      </w:r>
    </w:p>
    <w:p w14:paraId="2224EB3A" w14:textId="77777777" w:rsidR="008962A0" w:rsidRDefault="00000000">
      <w:pPr>
        <w:pStyle w:val="Zkladntext2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 xml:space="preserve">všechna družstva budou odměněna na základě výsledků turnaje -zajišťuje KŽ PKFS </w:t>
      </w:r>
    </w:p>
    <w:p w14:paraId="7D60C38B" w14:textId="77777777" w:rsidR="008962A0" w:rsidRDefault="00000000">
      <w:pPr>
        <w:pStyle w:val="Zkladntext2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 xml:space="preserve">dva rozhodčí nominuje po dohodě s OFS KR p. Lukáš Hořínek, odměna každého rozhodčího je </w:t>
      </w:r>
      <w:r>
        <w:rPr>
          <w:bCs/>
          <w:sz w:val="24"/>
          <w:szCs w:val="24"/>
        </w:rPr>
        <w:t>600</w:t>
      </w:r>
      <w:r>
        <w:rPr>
          <w:sz w:val="24"/>
          <w:szCs w:val="24"/>
        </w:rPr>
        <w:t>,- Kč za turnaj, cestovné Kč 5 Kč/km</w:t>
      </w:r>
    </w:p>
    <w:p w14:paraId="043AA389" w14:textId="77777777" w:rsidR="008962A0" w:rsidRDefault="00000000">
      <w:pPr>
        <w:pStyle w:val="Zkladntext2"/>
        <w:numPr>
          <w:ilvl w:val="0"/>
          <w:numId w:val="7"/>
        </w:numPr>
        <w:spacing w:after="0" w:line="240" w:lineRule="auto"/>
        <w:jc w:val="both"/>
      </w:pPr>
      <w:r>
        <w:rPr>
          <w:sz w:val="24"/>
          <w:szCs w:val="24"/>
        </w:rPr>
        <w:t xml:space="preserve">stravování (obědový balíček) a pitný režim hráček zajišťuje KŽ PKFS </w:t>
      </w:r>
    </w:p>
    <w:p w14:paraId="58A071F2" w14:textId="77777777" w:rsidR="008962A0" w:rsidRDefault="008962A0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1E402D14" w14:textId="77777777" w:rsidR="008962A0" w:rsidRDefault="008962A0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1F0E1BC7" w14:textId="77777777" w:rsidR="008962A0" w:rsidRDefault="008962A0">
      <w:pPr>
        <w:pStyle w:val="Zkladntext2"/>
        <w:spacing w:after="0" w:line="240" w:lineRule="auto"/>
        <w:jc w:val="both"/>
        <w:rPr>
          <w:sz w:val="24"/>
          <w:szCs w:val="24"/>
        </w:rPr>
      </w:pPr>
    </w:p>
    <w:p w14:paraId="7B4C6E04" w14:textId="77777777" w:rsidR="008962A0" w:rsidRDefault="00000000">
      <w:pPr>
        <w:pStyle w:val="Zkladntext21"/>
        <w:spacing w:before="0" w:line="240" w:lineRule="auto"/>
      </w:pPr>
      <w:r>
        <w:rPr>
          <w:szCs w:val="24"/>
        </w:rPr>
        <w:t>Svitavy 15. 12. 2022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3E258FA8" w14:textId="77777777" w:rsidR="008962A0" w:rsidRDefault="008962A0">
      <w:pPr>
        <w:pStyle w:val="Zkladntext21"/>
        <w:spacing w:before="0" w:line="240" w:lineRule="auto"/>
        <w:ind w:left="360"/>
        <w:rPr>
          <w:b/>
          <w:szCs w:val="24"/>
          <w:u w:val="single"/>
        </w:rPr>
      </w:pPr>
    </w:p>
    <w:p w14:paraId="4204F1C7" w14:textId="77777777" w:rsidR="008962A0" w:rsidRDefault="008962A0">
      <w:pPr>
        <w:jc w:val="center"/>
        <w:rPr>
          <w:b/>
          <w:sz w:val="10"/>
          <w:szCs w:val="10"/>
        </w:rPr>
      </w:pPr>
    </w:p>
    <w:p w14:paraId="52BC3FA6" w14:textId="77777777" w:rsidR="008962A0" w:rsidRDefault="008962A0">
      <w:pPr>
        <w:pStyle w:val="Zkladntext21"/>
        <w:spacing w:before="0" w:line="240" w:lineRule="auto"/>
        <w:rPr>
          <w:b/>
          <w:sz w:val="12"/>
          <w:szCs w:val="12"/>
        </w:rPr>
      </w:pPr>
    </w:p>
    <w:p w14:paraId="1AE2B3C6" w14:textId="77777777" w:rsidR="008962A0" w:rsidRDefault="008962A0">
      <w:pPr>
        <w:pStyle w:val="Zkladntext21"/>
        <w:spacing w:before="0" w:line="240" w:lineRule="auto"/>
      </w:pPr>
    </w:p>
    <w:sectPr w:rsidR="008962A0">
      <w:pgSz w:w="11906" w:h="16838"/>
      <w:pgMar w:top="993" w:right="1800" w:bottom="1134" w:left="1800" w:header="0" w:footer="0" w:gutter="0"/>
      <w:cols w:space="708"/>
      <w:formProt w:val="0"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171"/>
    <w:multiLevelType w:val="multilevel"/>
    <w:tmpl w:val="271CD4B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3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3091ACC"/>
    <w:multiLevelType w:val="multilevel"/>
    <w:tmpl w:val="84C2B0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541860"/>
    <w:multiLevelType w:val="multilevel"/>
    <w:tmpl w:val="871A574A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b/>
        <w:sz w:val="24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EF1BD8"/>
    <w:multiLevelType w:val="multilevel"/>
    <w:tmpl w:val="AAAADAE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1601EB"/>
    <w:multiLevelType w:val="multilevel"/>
    <w:tmpl w:val="93E8B9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B0552B"/>
    <w:multiLevelType w:val="multilevel"/>
    <w:tmpl w:val="40D6BE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  <w:color w:val="FF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6C72B8"/>
    <w:multiLevelType w:val="multilevel"/>
    <w:tmpl w:val="990861E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036541889">
    <w:abstractNumId w:val="3"/>
  </w:num>
  <w:num w:numId="2" w16cid:durableId="1634796269">
    <w:abstractNumId w:val="6"/>
  </w:num>
  <w:num w:numId="3" w16cid:durableId="1997486720">
    <w:abstractNumId w:val="0"/>
  </w:num>
  <w:num w:numId="4" w16cid:durableId="139075976">
    <w:abstractNumId w:val="1"/>
  </w:num>
  <w:num w:numId="5" w16cid:durableId="1996713796">
    <w:abstractNumId w:val="2"/>
  </w:num>
  <w:num w:numId="6" w16cid:durableId="1850562868">
    <w:abstractNumId w:val="4"/>
  </w:num>
  <w:num w:numId="7" w16cid:durableId="1366367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62A0"/>
    <w:rsid w:val="003C6146"/>
    <w:rsid w:val="0089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D00E9B"/>
  <w15:docId w15:val="{3099A6EC-8577-4CC6-A12D-6CAED6F1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hd w:val="clear" w:color="auto" w:fill="DFDFDF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120" w:line="240" w:lineRule="atLeast"/>
      <w:jc w:val="center"/>
      <w:outlineLvl w:val="3"/>
    </w:pPr>
    <w:rPr>
      <w:b/>
      <w:sz w:val="3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120" w:line="240" w:lineRule="atLeast"/>
      <w:jc w:val="center"/>
      <w:outlineLvl w:val="4"/>
    </w:pPr>
    <w:rPr>
      <w:b/>
      <w:sz w:val="40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spacing w:before="120" w:line="240" w:lineRule="atLeast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before="120" w:line="240" w:lineRule="atLeast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  <w:sz w:val="3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tarSymbol" w:hAnsi="StarSymbol" w:cs="StarSymbol"/>
      <w:sz w:val="24"/>
      <w:szCs w:val="24"/>
    </w:rPr>
  </w:style>
  <w:style w:type="character" w:customStyle="1" w:styleId="WW8Num4z0">
    <w:name w:val="WW8Num4z0"/>
    <w:qFormat/>
    <w:rPr>
      <w:b/>
      <w:sz w:val="24"/>
      <w:szCs w:val="16"/>
    </w:rPr>
  </w:style>
  <w:style w:type="character" w:customStyle="1" w:styleId="WW8Num5z0">
    <w:name w:val="WW8Num5z0"/>
    <w:qFormat/>
    <w:rPr>
      <w:rFonts w:ascii="Times New Roman" w:hAnsi="Times New Roman" w:cs="Times New Roman"/>
      <w:sz w:val="24"/>
    </w:rPr>
  </w:style>
  <w:style w:type="character" w:customStyle="1" w:styleId="WW8Num6z0">
    <w:name w:val="WW8Num6z0"/>
    <w:qFormat/>
    <w:rPr>
      <w:rFonts w:ascii="StarSymbol" w:hAnsi="StarSymbol" w:cs="StarSymbol"/>
      <w:color w:val="FF0000"/>
      <w:sz w:val="28"/>
      <w:szCs w:val="28"/>
    </w:rPr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sz w:val="24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Zkladntext2Char">
    <w:name w:val="Základní text 2 Char"/>
    <w:qFormat/>
  </w:style>
  <w:style w:type="character" w:styleId="Nevyeenzmnka">
    <w:name w:val="Unresolved Mention"/>
    <w:uiPriority w:val="99"/>
    <w:semiHidden/>
    <w:unhideWhenUsed/>
    <w:qFormat/>
    <w:rsid w:val="00BF48B0"/>
    <w:rPr>
      <w:color w:val="605E5C"/>
      <w:shd w:val="clear" w:color="auto" w:fill="E1DFDD"/>
    </w:rPr>
  </w:style>
  <w:style w:type="character" w:customStyle="1" w:styleId="TextbublinyChar">
    <w:name w:val="Text bubliny Char"/>
    <w:link w:val="Textbubliny"/>
    <w:uiPriority w:val="99"/>
    <w:semiHidden/>
    <w:qFormat/>
    <w:rsid w:val="00CD0487"/>
    <w:rPr>
      <w:rFonts w:ascii="Tahoma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before="120" w:line="240" w:lineRule="atLeast"/>
    </w:pPr>
    <w:rPr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Titulek2">
    <w:name w:val="Titulek2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0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2">
    <w:name w:val="Základní text 22"/>
    <w:basedOn w:val="Normln"/>
    <w:qFormat/>
    <w:pPr>
      <w:spacing w:before="120" w:line="240" w:lineRule="atLeast"/>
      <w:jc w:val="both"/>
    </w:pPr>
    <w:rPr>
      <w:sz w:val="24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32"/>
    </w:rPr>
  </w:style>
  <w:style w:type="paragraph" w:styleId="Podnadpis">
    <w:name w:val="Subtitle"/>
    <w:basedOn w:val="Normln"/>
    <w:next w:val="Zkladntext"/>
    <w:qFormat/>
    <w:pPr>
      <w:spacing w:before="120" w:line="240" w:lineRule="atLeast"/>
      <w:jc w:val="center"/>
    </w:pPr>
    <w:rPr>
      <w:b/>
      <w:sz w:val="36"/>
    </w:rPr>
  </w:style>
  <w:style w:type="paragraph" w:styleId="Zkladntextodsazen">
    <w:name w:val="Body Text Indent"/>
    <w:basedOn w:val="Normln"/>
    <w:pPr>
      <w:ind w:firstLine="480"/>
    </w:pPr>
    <w:rPr>
      <w:sz w:val="24"/>
    </w:rPr>
  </w:style>
  <w:style w:type="paragraph" w:customStyle="1" w:styleId="Zkladntext21">
    <w:name w:val="Základní text 21"/>
    <w:basedOn w:val="Normln"/>
    <w:qFormat/>
    <w:pPr>
      <w:spacing w:before="120" w:line="240" w:lineRule="atLeast"/>
      <w:jc w:val="both"/>
    </w:pPr>
    <w:rPr>
      <w:sz w:val="24"/>
    </w:rPr>
  </w:style>
  <w:style w:type="paragraph" w:styleId="Odstavecseseznamem">
    <w:name w:val="List Paragraph"/>
    <w:basedOn w:val="Normln"/>
    <w:qFormat/>
    <w:pPr>
      <w:ind w:left="708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kladntext23">
    <w:name w:val="Základní text 23"/>
    <w:basedOn w:val="Normln"/>
    <w:qFormat/>
    <w:pPr>
      <w:spacing w:after="120" w:line="48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048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  <w:qFormat/>
  </w:style>
  <w:style w:type="paragraph" w:customStyle="1" w:styleId="Barevnseznamzvraznn11">
    <w:name w:val="Barevný seznam – zvýraznění 11"/>
    <w:basedOn w:val="Normln"/>
    <w:qFormat/>
    <w:pPr>
      <w:ind w:left="708"/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40DB-1A45-43BF-AAC5-1DB06E0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MFK PARDUBICE Sokolovská 2389</dc:title>
  <dc:subject/>
  <dc:creator>Ing. Petr Vršanský</dc:creator>
  <dc:description/>
  <cp:lastModifiedBy>Kovárník Jiří</cp:lastModifiedBy>
  <cp:revision>2</cp:revision>
  <cp:lastPrinted>2021-08-16T12:10:00Z</cp:lastPrinted>
  <dcterms:created xsi:type="dcterms:W3CDTF">2023-01-10T08:48:00Z</dcterms:created>
  <dcterms:modified xsi:type="dcterms:W3CDTF">2023-01-10T08:48:00Z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