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7088"/>
      </w:tblGrid>
      <w:tr w:rsidR="00775D13" w:rsidRPr="00977C75" w:rsidTr="00394BB5">
        <w:tc>
          <w:tcPr>
            <w:tcW w:w="212" w:type="dxa"/>
          </w:tcPr>
          <w:p w:rsidR="00775D13" w:rsidRPr="00977C75" w:rsidRDefault="00775D13" w:rsidP="003D7096"/>
        </w:tc>
        <w:tc>
          <w:tcPr>
            <w:tcW w:w="7088" w:type="dxa"/>
          </w:tcPr>
          <w:p w:rsidR="00775D13" w:rsidRPr="00977C75" w:rsidRDefault="00775D13" w:rsidP="003D7096">
            <w:pPr>
              <w:pStyle w:val="Nadpis2"/>
            </w:pPr>
            <w:r w:rsidRPr="00977C75">
              <w:t xml:space="preserve">                           </w:t>
            </w:r>
            <w:r w:rsidR="003D7096">
              <w:t xml:space="preserve">  </w:t>
            </w:r>
            <w:r w:rsidRPr="00977C75">
              <w:t xml:space="preserve"> FOTBAL ŽEN FAČR</w:t>
            </w:r>
          </w:p>
        </w:tc>
      </w:tr>
    </w:tbl>
    <w:p w:rsidR="00775D13" w:rsidRPr="00E038AF" w:rsidRDefault="00977C75" w:rsidP="003D7096">
      <w:pPr>
        <w:pStyle w:val="Nadpis2"/>
        <w:rPr>
          <w:sz w:val="32"/>
          <w:szCs w:val="32"/>
        </w:rPr>
      </w:pPr>
      <w:r>
        <w:t xml:space="preserve"> </w:t>
      </w:r>
      <w:r w:rsidR="00775D13" w:rsidRPr="00E038AF">
        <w:rPr>
          <w:sz w:val="32"/>
          <w:szCs w:val="32"/>
        </w:rPr>
        <w:t xml:space="preserve">PŘIHLÁŠKA SDRUŽENÉHO DRUŽSTVA DO ROČNÍKU </w:t>
      </w:r>
      <w:r w:rsidR="00E038AF">
        <w:rPr>
          <w:sz w:val="32"/>
          <w:szCs w:val="32"/>
        </w:rPr>
        <w:t>20</w:t>
      </w:r>
      <w:r w:rsidR="00775D13" w:rsidRPr="00E038AF">
        <w:rPr>
          <w:sz w:val="32"/>
          <w:szCs w:val="32"/>
        </w:rPr>
        <w:t>1</w:t>
      </w:r>
      <w:r w:rsidR="00921740" w:rsidRPr="00E038AF">
        <w:rPr>
          <w:sz w:val="32"/>
          <w:szCs w:val="32"/>
        </w:rPr>
        <w:t>8</w:t>
      </w:r>
      <w:r w:rsidR="00775D13" w:rsidRPr="00E038AF">
        <w:rPr>
          <w:sz w:val="32"/>
          <w:szCs w:val="32"/>
        </w:rPr>
        <w:t xml:space="preserve"> / </w:t>
      </w:r>
      <w:r w:rsidR="00E038AF">
        <w:rPr>
          <w:sz w:val="32"/>
          <w:szCs w:val="32"/>
        </w:rPr>
        <w:t>20</w:t>
      </w:r>
      <w:r w:rsidR="00775D13" w:rsidRPr="00E038AF">
        <w:rPr>
          <w:sz w:val="32"/>
          <w:szCs w:val="32"/>
        </w:rPr>
        <w:t>1</w:t>
      </w:r>
      <w:r w:rsidR="00921740" w:rsidRPr="00E038AF">
        <w:rPr>
          <w:sz w:val="32"/>
          <w:szCs w:val="32"/>
        </w:rPr>
        <w:t>9</w:t>
      </w:r>
    </w:p>
    <w:tbl>
      <w:tblPr>
        <w:tblpPr w:leftFromText="141" w:rightFromText="141" w:vertAnchor="text" w:horzAnchor="page" w:tblpX="2379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63"/>
      </w:tblGrid>
      <w:tr w:rsidR="00775D13" w:rsidTr="00394BB5">
        <w:trPr>
          <w:trHeight w:val="577"/>
        </w:trPr>
        <w:tc>
          <w:tcPr>
            <w:tcW w:w="7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5D13" w:rsidRPr="00E72B6A" w:rsidRDefault="00775D13" w:rsidP="003D7096">
            <w:r w:rsidRPr="00E72B6A">
              <w:t>VYPLŇUJE  STK KFŽ</w:t>
            </w:r>
          </w:p>
          <w:p w:rsidR="00775D13" w:rsidRPr="00E72B6A" w:rsidRDefault="00775D13" w:rsidP="003D7096">
            <w:r w:rsidRPr="00E72B6A">
              <w:t>SOUTĚŽ:</w:t>
            </w:r>
            <w:r w:rsidRPr="00E72B6A">
              <w:tab/>
              <w:t xml:space="preserve">                          </w:t>
            </w:r>
            <w:r w:rsidRPr="00E72B6A">
              <w:tab/>
              <w:t xml:space="preserve">                                           PŘIDĚLENÉ Č.</w:t>
            </w:r>
            <w:r w:rsidRPr="00E72B6A">
              <w:tab/>
            </w:r>
          </w:p>
        </w:tc>
      </w:tr>
    </w:tbl>
    <w:p w:rsidR="00775D13" w:rsidRDefault="00775D13" w:rsidP="003D7096">
      <w:pPr>
        <w:pStyle w:val="Nadpis2"/>
      </w:pPr>
    </w:p>
    <w:p w:rsidR="00775D13" w:rsidRDefault="00775D13" w:rsidP="003D7096"/>
    <w:p w:rsidR="00775D13" w:rsidRPr="00410D6F" w:rsidRDefault="00775D13" w:rsidP="003D7096">
      <w:pPr>
        <w:rPr>
          <w:sz w:val="16"/>
          <w:szCs w:val="16"/>
        </w:rPr>
      </w:pPr>
    </w:p>
    <w:p w:rsidR="00775D13" w:rsidRPr="003D7096" w:rsidRDefault="003D7096" w:rsidP="003D70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75D13" w:rsidRPr="003D7096">
        <w:rPr>
          <w:sz w:val="28"/>
          <w:szCs w:val="28"/>
        </w:rPr>
        <w:t>SMLOUVA O SDRUŽENÉM STARTU DRUŽSTEV</w:t>
      </w:r>
    </w:p>
    <w:p w:rsidR="00775D13" w:rsidRDefault="00775D13" w:rsidP="003D7096">
      <w:r w:rsidRPr="00775D13">
        <w:t xml:space="preserve">V souladu s ustanovením §9, odst. 2 přílohy č. 2 Soutěžního řádu FAČR uzavírají níže uvedené kluby smlouvu o startu </w:t>
      </w:r>
    </w:p>
    <w:p w:rsidR="00775D13" w:rsidRDefault="003D7096" w:rsidP="003D7096">
      <w:r>
        <w:t xml:space="preserve">                                            </w:t>
      </w:r>
      <w:r w:rsidR="00775D13" w:rsidRPr="00775D13">
        <w:t>sdruženého družstva v soutěžích STK FŽ v soutěžním ročníku 2018/2019.</w:t>
      </w:r>
    </w:p>
    <w:p w:rsidR="00775D13" w:rsidRPr="00410D6F" w:rsidRDefault="00775D13" w:rsidP="003D7096">
      <w:pPr>
        <w:rPr>
          <w:sz w:val="16"/>
          <w:szCs w:val="16"/>
        </w:rPr>
      </w:pPr>
    </w:p>
    <w:tbl>
      <w:tblPr>
        <w:tblW w:w="10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1905"/>
        <w:gridCol w:w="2028"/>
        <w:gridCol w:w="5236"/>
      </w:tblGrid>
      <w:tr w:rsidR="00410D6F" w:rsidRPr="00921740" w:rsidTr="00410D6F">
        <w:trPr>
          <w:trHeight w:val="255"/>
        </w:trPr>
        <w:tc>
          <w:tcPr>
            <w:tcW w:w="5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40" w:rsidRPr="00921740" w:rsidRDefault="00921740" w:rsidP="003D7096">
            <w:r w:rsidRPr="00921740">
              <w:t>Název sdruženého družstva:</w:t>
            </w:r>
          </w:p>
        </w:tc>
        <w:tc>
          <w:tcPr>
            <w:tcW w:w="5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40" w:rsidRPr="00921740" w:rsidRDefault="00921740" w:rsidP="003D7096"/>
        </w:tc>
      </w:tr>
      <w:tr w:rsidR="00410D6F" w:rsidRPr="00921740" w:rsidTr="00410D6F">
        <w:trPr>
          <w:trHeight w:val="400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40" w:rsidRPr="00921740" w:rsidRDefault="00921740" w:rsidP="003D7096"/>
        </w:tc>
        <w:tc>
          <w:tcPr>
            <w:tcW w:w="91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40" w:rsidRPr="00921740" w:rsidRDefault="00921740" w:rsidP="003D7096">
            <w:r w:rsidRPr="00921740">
              <w:t> </w:t>
            </w:r>
          </w:p>
        </w:tc>
      </w:tr>
      <w:tr w:rsidR="003D7096" w:rsidRPr="00921740" w:rsidTr="00410D6F">
        <w:trPr>
          <w:trHeight w:val="255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40" w:rsidRPr="00921740" w:rsidRDefault="00921740" w:rsidP="003D7096">
            <w:r w:rsidRPr="00921740">
              <w:t>KLUB 1.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40" w:rsidRPr="00921740" w:rsidRDefault="00921740" w:rsidP="003D7096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40" w:rsidRPr="00921740" w:rsidRDefault="00921740" w:rsidP="003D7096"/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40" w:rsidRPr="00921740" w:rsidRDefault="00921740" w:rsidP="003D7096"/>
        </w:tc>
      </w:tr>
      <w:tr w:rsidR="003D7096" w:rsidRPr="00921740" w:rsidTr="00410D6F">
        <w:trPr>
          <w:trHeight w:val="328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40" w:rsidRPr="00921740" w:rsidRDefault="00921740" w:rsidP="003D7096">
            <w:r w:rsidRPr="00921740">
              <w:t>ID: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40" w:rsidRPr="00921740" w:rsidRDefault="00921740" w:rsidP="003D7096">
            <w:r w:rsidRPr="00921740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40" w:rsidRPr="00921740" w:rsidRDefault="00921740" w:rsidP="003D7096">
            <w:r w:rsidRPr="00921740">
              <w:t>Název klubu: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40" w:rsidRPr="00921740" w:rsidRDefault="00921740" w:rsidP="003D7096">
            <w:r w:rsidRPr="00921740">
              <w:t> </w:t>
            </w:r>
          </w:p>
        </w:tc>
      </w:tr>
      <w:tr w:rsidR="003D7096" w:rsidRPr="00921740" w:rsidTr="00410D6F">
        <w:trPr>
          <w:trHeight w:val="255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40" w:rsidRPr="00410D6F" w:rsidRDefault="00921740" w:rsidP="003D7096">
            <w:pPr>
              <w:rPr>
                <w:sz w:val="16"/>
                <w:szCs w:val="16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40" w:rsidRPr="00921740" w:rsidRDefault="00921740" w:rsidP="003D7096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40" w:rsidRPr="00921740" w:rsidRDefault="00921740" w:rsidP="003D7096"/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40" w:rsidRPr="00921740" w:rsidRDefault="00921740" w:rsidP="003D7096"/>
        </w:tc>
      </w:tr>
      <w:tr w:rsidR="003D7096" w:rsidRPr="00921740" w:rsidTr="00410D6F">
        <w:trPr>
          <w:trHeight w:val="255"/>
        </w:trPr>
        <w:tc>
          <w:tcPr>
            <w:tcW w:w="15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40" w:rsidRPr="00921740" w:rsidRDefault="00921740" w:rsidP="003D7096">
            <w:r w:rsidRPr="00921740">
              <w:t>KLUB 2.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40" w:rsidRPr="00921740" w:rsidRDefault="00921740" w:rsidP="003D7096"/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740" w:rsidRPr="00921740" w:rsidRDefault="00921740" w:rsidP="003D7096"/>
        </w:tc>
        <w:tc>
          <w:tcPr>
            <w:tcW w:w="5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40" w:rsidRPr="00921740" w:rsidRDefault="00921740" w:rsidP="003D7096"/>
        </w:tc>
      </w:tr>
      <w:tr w:rsidR="003D7096" w:rsidRPr="00921740" w:rsidTr="00410D6F">
        <w:trPr>
          <w:trHeight w:val="8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40" w:rsidRPr="00921740" w:rsidRDefault="00921740" w:rsidP="003D7096">
            <w:r w:rsidRPr="00921740">
              <w:t>ID: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40" w:rsidRPr="00921740" w:rsidRDefault="00921740" w:rsidP="003D7096">
            <w:r w:rsidRPr="00921740"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740" w:rsidRPr="00921740" w:rsidRDefault="00921740" w:rsidP="003D7096">
            <w:r w:rsidRPr="00921740">
              <w:t>Název klubu: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740" w:rsidRPr="00921740" w:rsidRDefault="00921740" w:rsidP="003D7096">
            <w:r w:rsidRPr="00921740">
              <w:t> </w:t>
            </w:r>
          </w:p>
        </w:tc>
      </w:tr>
    </w:tbl>
    <w:p w:rsidR="00775D13" w:rsidRPr="00410D6F" w:rsidRDefault="00775D13" w:rsidP="003D7096">
      <w:pPr>
        <w:rPr>
          <w:sz w:val="16"/>
          <w:szCs w:val="16"/>
        </w:rPr>
      </w:pPr>
    </w:p>
    <w:p w:rsidR="00775D13" w:rsidRPr="003D7096" w:rsidRDefault="00775D13" w:rsidP="003D7096">
      <w:pPr>
        <w:rPr>
          <w:sz w:val="22"/>
          <w:szCs w:val="22"/>
        </w:rPr>
      </w:pPr>
      <w:r w:rsidRPr="003D7096">
        <w:rPr>
          <w:sz w:val="22"/>
          <w:szCs w:val="22"/>
        </w:rPr>
        <w:t>Za veškeré povinnosti spojené s účastí sdruženého družstva v soutěžích nese zodpovědnost Klub</w:t>
      </w:r>
      <w:r w:rsidR="00921740" w:rsidRPr="003D7096">
        <w:rPr>
          <w:sz w:val="22"/>
          <w:szCs w:val="22"/>
        </w:rPr>
        <w:t xml:space="preserve"> </w:t>
      </w:r>
      <w:r w:rsidRPr="003D7096">
        <w:rPr>
          <w:sz w:val="22"/>
          <w:szCs w:val="22"/>
        </w:rPr>
        <w:t>1.</w:t>
      </w:r>
    </w:p>
    <w:p w:rsidR="00775D13" w:rsidRPr="00775D13" w:rsidRDefault="00775D13" w:rsidP="003D7096">
      <w:r w:rsidRPr="00775D13">
        <w:t>Oba kluby berou na vědomí skutečnost, že nejpozději 7 dní před začátkem příslušné soutěže mají povinnost doručit STK FŽ seznam hráček svého klubu, které budou startovat za sdružené družstvo.</w:t>
      </w:r>
    </w:p>
    <w:p w:rsidR="00775D13" w:rsidRDefault="00775D13" w:rsidP="003D7096">
      <w:pPr>
        <w:pStyle w:val="Zkladntext"/>
      </w:pPr>
      <w:r>
        <w:t>Prohlašujeme, že pod názvem uvedeným na přihlášce jsou kluby zaregistrovány u Okresního či Městského soudu, případně zapsány v obchodním rejstříku a na registraci FAČR.</w:t>
      </w: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7"/>
        <w:gridCol w:w="2137"/>
        <w:gridCol w:w="2138"/>
        <w:gridCol w:w="2137"/>
        <w:gridCol w:w="2278"/>
      </w:tblGrid>
      <w:tr w:rsidR="00775D13" w:rsidTr="00410D6F">
        <w:trPr>
          <w:cantSplit/>
          <w:trHeight w:val="45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</w:tcPr>
          <w:p w:rsidR="00775D13" w:rsidRDefault="00775D13" w:rsidP="003D7096">
            <w:pPr>
              <w:pStyle w:val="Zkladntext"/>
            </w:pPr>
            <w:r>
              <w:t>Soutěž</w:t>
            </w:r>
          </w:p>
          <w:p w:rsidR="00775D13" w:rsidRDefault="00775D13" w:rsidP="003D7096">
            <w:pPr>
              <w:pStyle w:val="Zkladntext"/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775D13" w:rsidRDefault="00775D13" w:rsidP="003D7096">
            <w:pPr>
              <w:pStyle w:val="Zkladntext"/>
            </w:pPr>
            <w:r>
              <w:t>Požadované číslo</w:t>
            </w:r>
          </w:p>
          <w:p w:rsidR="00775D13" w:rsidRDefault="00775D13" w:rsidP="003D7096">
            <w:pPr>
              <w:pStyle w:val="Zkladntext"/>
            </w:pP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775D13" w:rsidRDefault="00775D13" w:rsidP="003D7096">
            <w:pPr>
              <w:pStyle w:val="Zkladntext"/>
            </w:pPr>
            <w:r>
              <w:t>Náhradní číslo</w:t>
            </w:r>
          </w:p>
          <w:p w:rsidR="00775D13" w:rsidRDefault="00775D13" w:rsidP="003D7096">
            <w:pPr>
              <w:pStyle w:val="Zkladntext"/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775D13" w:rsidRDefault="00775D13" w:rsidP="003D7096">
            <w:pPr>
              <w:pStyle w:val="Zkladntext"/>
            </w:pPr>
            <w:r>
              <w:t>Hrací  den</w:t>
            </w:r>
          </w:p>
          <w:p w:rsidR="00775D13" w:rsidRDefault="00775D13" w:rsidP="003D7096">
            <w:pPr>
              <w:pStyle w:val="Zkladntext"/>
            </w:pPr>
          </w:p>
        </w:tc>
        <w:tc>
          <w:tcPr>
            <w:tcW w:w="2278" w:type="dxa"/>
            <w:tcBorders>
              <w:top w:val="single" w:sz="4" w:space="0" w:color="auto"/>
              <w:right w:val="single" w:sz="4" w:space="0" w:color="auto"/>
            </w:tcBorders>
          </w:tcPr>
          <w:p w:rsidR="00775D13" w:rsidRDefault="00775D13" w:rsidP="003D7096">
            <w:pPr>
              <w:pStyle w:val="Zkladntext"/>
            </w:pPr>
            <w:r>
              <w:t>Hodina</w:t>
            </w:r>
          </w:p>
          <w:p w:rsidR="00775D13" w:rsidRDefault="00775D13" w:rsidP="003D7096">
            <w:pPr>
              <w:pStyle w:val="Zkladntext"/>
            </w:pPr>
          </w:p>
        </w:tc>
      </w:tr>
      <w:tr w:rsidR="00775D13" w:rsidRPr="00775D13" w:rsidTr="00410D6F">
        <w:trPr>
          <w:trHeight w:val="1362"/>
        </w:trPr>
        <w:tc>
          <w:tcPr>
            <w:tcW w:w="64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E038AF" w:rsidRDefault="00775D13" w:rsidP="003D7096">
            <w:pPr>
              <w:pStyle w:val="Nadpis7"/>
              <w:framePr w:hSpace="0" w:wrap="auto" w:vAnchor="margin" w:hAnchor="text" w:yAlign="inline"/>
              <w:rPr>
                <w:u w:val="none"/>
              </w:rPr>
            </w:pPr>
            <w:r w:rsidRPr="00E038AF">
              <w:rPr>
                <w:u w:val="none"/>
              </w:rPr>
              <w:t>Hlavní stadión adresa:                                              Hrací povrch:</w:t>
            </w:r>
          </w:p>
          <w:p w:rsidR="00775D13" w:rsidRPr="00E038AF" w:rsidRDefault="00775D13" w:rsidP="003D7096"/>
          <w:p w:rsidR="00775D13" w:rsidRPr="00E038AF" w:rsidRDefault="00775D13" w:rsidP="003D7096"/>
          <w:p w:rsidR="00775D13" w:rsidRPr="00E038AF" w:rsidRDefault="00775D13" w:rsidP="003D7096">
            <w:r w:rsidRPr="00E038AF">
              <w:t xml:space="preserve">mobil:  </w:t>
            </w:r>
            <w:r w:rsidR="00977C75" w:rsidRPr="00E038AF">
              <w:t xml:space="preserve">                                         </w:t>
            </w:r>
            <w:r w:rsidRPr="00E038AF">
              <w:t xml:space="preserve">e-mail:  </w:t>
            </w:r>
          </w:p>
        </w:tc>
        <w:tc>
          <w:tcPr>
            <w:tcW w:w="4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13" w:rsidRPr="00E038AF" w:rsidRDefault="00775D13" w:rsidP="003D7096">
            <w:pPr>
              <w:pStyle w:val="Nadpis8"/>
              <w:framePr w:hSpace="0" w:wrap="auto" w:vAnchor="margin" w:hAnchor="text" w:yAlign="inline"/>
              <w:rPr>
                <w:u w:val="none"/>
              </w:rPr>
            </w:pPr>
            <w:r w:rsidRPr="00E038AF">
              <w:rPr>
                <w:u w:val="none"/>
              </w:rPr>
              <w:t xml:space="preserve">Náhradní rací plocha adresa:        </w:t>
            </w:r>
          </w:p>
          <w:p w:rsidR="00775D13" w:rsidRPr="00E038AF" w:rsidRDefault="00775D13" w:rsidP="003D7096"/>
          <w:p w:rsidR="00775D13" w:rsidRPr="00E038AF" w:rsidRDefault="00775D13" w:rsidP="003D7096"/>
          <w:p w:rsidR="00775D13" w:rsidRPr="00E038AF" w:rsidRDefault="00977C75" w:rsidP="003D7096">
            <w:r w:rsidRPr="00E038AF">
              <w:t xml:space="preserve">Náhradní hrací povrch:  </w:t>
            </w:r>
          </w:p>
        </w:tc>
      </w:tr>
    </w:tbl>
    <w:p w:rsidR="00775D13" w:rsidRPr="00410D6F" w:rsidRDefault="00775D13" w:rsidP="003D7096">
      <w:pPr>
        <w:rPr>
          <w:sz w:val="16"/>
          <w:szCs w:val="16"/>
        </w:rPr>
      </w:pPr>
    </w:p>
    <w:tbl>
      <w:tblPr>
        <w:tblW w:w="10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0"/>
        <w:gridCol w:w="572"/>
      </w:tblGrid>
      <w:tr w:rsidR="00472B22" w:rsidRPr="00472B22" w:rsidTr="00472B22">
        <w:trPr>
          <w:trHeight w:val="339"/>
        </w:trPr>
        <w:tc>
          <w:tcPr>
            <w:tcW w:w="10832" w:type="dxa"/>
            <w:gridSpan w:val="2"/>
            <w:shd w:val="clear" w:color="auto" w:fill="auto"/>
            <w:vAlign w:val="center"/>
            <w:hideMark/>
          </w:tcPr>
          <w:p w:rsidR="00472B22" w:rsidRPr="00472B22" w:rsidRDefault="00472B22" w:rsidP="003D7096">
            <w:r w:rsidRPr="00472B22">
              <w:t>jméno a příjmení sekretáře KLUBU 1.</w:t>
            </w:r>
          </w:p>
        </w:tc>
      </w:tr>
      <w:tr w:rsidR="00472B22" w:rsidRPr="00472B22" w:rsidTr="00472B22">
        <w:trPr>
          <w:trHeight w:val="339"/>
        </w:trPr>
        <w:tc>
          <w:tcPr>
            <w:tcW w:w="10260" w:type="dxa"/>
            <w:shd w:val="clear" w:color="auto" w:fill="auto"/>
            <w:vAlign w:val="center"/>
            <w:hideMark/>
          </w:tcPr>
          <w:p w:rsidR="00472B22" w:rsidRPr="00472B22" w:rsidRDefault="00472B22" w:rsidP="003D7096"/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472B22" w:rsidRPr="00472B22" w:rsidRDefault="00472B22" w:rsidP="003D7096"/>
        </w:tc>
      </w:tr>
      <w:tr w:rsidR="00472B22" w:rsidRPr="00472B22" w:rsidTr="00472B22">
        <w:trPr>
          <w:trHeight w:val="339"/>
        </w:trPr>
        <w:tc>
          <w:tcPr>
            <w:tcW w:w="10260" w:type="dxa"/>
            <w:shd w:val="clear" w:color="auto" w:fill="auto"/>
            <w:vAlign w:val="center"/>
            <w:hideMark/>
          </w:tcPr>
          <w:p w:rsidR="00472B22" w:rsidRPr="00472B22" w:rsidRDefault="00472B22" w:rsidP="003D7096">
            <w:r w:rsidRPr="00472B22">
              <w:t>adresa:</w:t>
            </w:r>
            <w:r w:rsidR="00410D6F">
              <w:t xml:space="preserve">                                                                                                 </w:t>
            </w:r>
            <w:r w:rsidR="00410D6F" w:rsidRPr="00472B22">
              <w:t>mobil:</w:t>
            </w:r>
            <w:r w:rsidR="00410D6F">
              <w:t xml:space="preserve">                                   </w:t>
            </w:r>
            <w:r w:rsidR="00410D6F" w:rsidRPr="00472B22">
              <w:t>Email: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472B22" w:rsidRPr="00472B22" w:rsidRDefault="00472B22" w:rsidP="003D7096"/>
        </w:tc>
      </w:tr>
    </w:tbl>
    <w:p w:rsidR="00472B22" w:rsidRPr="00410D6F" w:rsidRDefault="00472B22" w:rsidP="003D7096">
      <w:pPr>
        <w:rPr>
          <w:sz w:val="16"/>
          <w:szCs w:val="16"/>
        </w:rPr>
      </w:pPr>
    </w:p>
    <w:tbl>
      <w:tblPr>
        <w:tblW w:w="110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4"/>
        <w:gridCol w:w="898"/>
        <w:gridCol w:w="2035"/>
        <w:gridCol w:w="2918"/>
        <w:gridCol w:w="1242"/>
        <w:gridCol w:w="1467"/>
      </w:tblGrid>
      <w:tr w:rsidR="003D7096" w:rsidRPr="003D7096" w:rsidTr="00E038AF">
        <w:trPr>
          <w:trHeight w:val="267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rPr>
                <w:bCs w:val="0"/>
                <w:noProof w:val="0"/>
                <w:color w:val="000000"/>
                <w:szCs w:val="18"/>
              </w:rPr>
            </w:pPr>
            <w:r w:rsidRPr="003D7096">
              <w:rPr>
                <w:bCs w:val="0"/>
                <w:noProof w:val="0"/>
                <w:color w:val="000000"/>
                <w:szCs w:val="18"/>
              </w:rPr>
              <w:t xml:space="preserve">jména, příjmení, funkce a podpisy 2 </w:t>
            </w:r>
            <w:proofErr w:type="spellStart"/>
            <w:r w:rsidRPr="003D7096">
              <w:rPr>
                <w:bCs w:val="0"/>
                <w:noProof w:val="0"/>
                <w:color w:val="000000"/>
                <w:szCs w:val="18"/>
              </w:rPr>
              <w:t>stat</w:t>
            </w:r>
            <w:proofErr w:type="spellEnd"/>
            <w:r w:rsidRPr="00E038AF">
              <w:rPr>
                <w:bCs w:val="0"/>
                <w:noProof w:val="0"/>
                <w:color w:val="000000"/>
                <w:szCs w:val="18"/>
              </w:rPr>
              <w:t>.</w:t>
            </w:r>
            <w:r w:rsidRPr="003D7096">
              <w:rPr>
                <w:bCs w:val="0"/>
                <w:noProof w:val="0"/>
                <w:color w:val="000000"/>
                <w:szCs w:val="18"/>
              </w:rPr>
              <w:t xml:space="preserve"> zástupců KLUBU 1.</w:t>
            </w:r>
          </w:p>
        </w:tc>
        <w:tc>
          <w:tcPr>
            <w:tcW w:w="5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rPr>
                <w:bCs w:val="0"/>
                <w:noProof w:val="0"/>
                <w:color w:val="000000"/>
                <w:szCs w:val="18"/>
              </w:rPr>
            </w:pPr>
            <w:r w:rsidRPr="003D7096">
              <w:rPr>
                <w:bCs w:val="0"/>
                <w:noProof w:val="0"/>
                <w:color w:val="000000"/>
                <w:szCs w:val="18"/>
              </w:rPr>
              <w:t xml:space="preserve">jména, příjmení, funkce a podpisy 2 </w:t>
            </w:r>
            <w:proofErr w:type="spellStart"/>
            <w:r w:rsidRPr="003D7096">
              <w:rPr>
                <w:bCs w:val="0"/>
                <w:noProof w:val="0"/>
                <w:color w:val="000000"/>
                <w:szCs w:val="18"/>
              </w:rPr>
              <w:t>stat</w:t>
            </w:r>
            <w:proofErr w:type="spellEnd"/>
            <w:r w:rsidRPr="00E038AF">
              <w:rPr>
                <w:bCs w:val="0"/>
                <w:noProof w:val="0"/>
                <w:color w:val="000000"/>
                <w:szCs w:val="18"/>
              </w:rPr>
              <w:t>.</w:t>
            </w:r>
            <w:r w:rsidRPr="003D7096">
              <w:rPr>
                <w:bCs w:val="0"/>
                <w:noProof w:val="0"/>
                <w:color w:val="000000"/>
                <w:szCs w:val="18"/>
              </w:rPr>
              <w:t xml:space="preserve"> zástupců KLUBU 2.</w:t>
            </w:r>
          </w:p>
        </w:tc>
      </w:tr>
      <w:tr w:rsidR="003D7096" w:rsidRPr="003D7096" w:rsidTr="00E038AF">
        <w:trPr>
          <w:trHeight w:val="267"/>
        </w:trPr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rPr>
                <w:bCs w:val="0"/>
                <w:noProof w:val="0"/>
                <w:color w:val="000000"/>
                <w:szCs w:val="18"/>
              </w:rPr>
            </w:pPr>
            <w:r w:rsidRPr="003D7096">
              <w:rPr>
                <w:bCs w:val="0"/>
                <w:noProof w:val="0"/>
                <w:color w:val="000000"/>
                <w:szCs w:val="18"/>
              </w:rPr>
              <w:t> </w:t>
            </w:r>
            <w:r w:rsidR="00410D6F" w:rsidRPr="00E038AF">
              <w:rPr>
                <w:bCs w:val="0"/>
                <w:noProof w:val="0"/>
                <w:color w:val="000000"/>
                <w:szCs w:val="18"/>
              </w:rPr>
              <w:t>1.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rPr>
                <w:bCs w:val="0"/>
                <w:noProof w:val="0"/>
                <w:color w:val="000000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rPr>
                <w:bCs w:val="0"/>
                <w:noProof w:val="0"/>
                <w:color w:val="000000"/>
                <w:szCs w:val="18"/>
              </w:rPr>
            </w:pPr>
            <w:r w:rsidRPr="003D7096">
              <w:rPr>
                <w:bCs w:val="0"/>
                <w:noProof w:val="0"/>
                <w:color w:val="000000"/>
                <w:szCs w:val="18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rPr>
                <w:bCs w:val="0"/>
                <w:noProof w:val="0"/>
                <w:color w:val="000000"/>
                <w:szCs w:val="18"/>
              </w:rPr>
            </w:pPr>
            <w:r w:rsidRPr="003D7096">
              <w:rPr>
                <w:bCs w:val="0"/>
                <w:noProof w:val="0"/>
                <w:color w:val="000000"/>
                <w:szCs w:val="18"/>
              </w:rPr>
              <w:t> </w:t>
            </w:r>
            <w:r w:rsidR="00410D6F" w:rsidRPr="00E038AF">
              <w:rPr>
                <w:bCs w:val="0"/>
                <w:noProof w:val="0"/>
                <w:color w:val="000000"/>
                <w:szCs w:val="18"/>
              </w:rPr>
              <w:t>1.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rPr>
                <w:bCs w:val="0"/>
                <w:noProof w:val="0"/>
                <w:color w:val="000000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rPr>
                <w:b w:val="0"/>
                <w:bCs w:val="0"/>
                <w:noProof w:val="0"/>
                <w:color w:val="000000"/>
                <w:szCs w:val="18"/>
              </w:rPr>
            </w:pPr>
            <w:r w:rsidRPr="003D7096">
              <w:rPr>
                <w:b w:val="0"/>
                <w:bCs w:val="0"/>
                <w:noProof w:val="0"/>
                <w:color w:val="000000"/>
                <w:szCs w:val="18"/>
              </w:rPr>
              <w:t> </w:t>
            </w:r>
          </w:p>
        </w:tc>
      </w:tr>
      <w:tr w:rsidR="003D7096" w:rsidRPr="003D7096" w:rsidTr="00E038AF">
        <w:trPr>
          <w:cantSplit/>
          <w:trHeight w:val="267"/>
        </w:trPr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96" w:rsidRPr="003D7096" w:rsidRDefault="00410D6F" w:rsidP="00410D6F">
            <w:pPr>
              <w:spacing w:before="0" w:line="240" w:lineRule="auto"/>
              <w:rPr>
                <w:bCs w:val="0"/>
                <w:noProof w:val="0"/>
                <w:color w:val="000000"/>
                <w:szCs w:val="18"/>
              </w:rPr>
            </w:pPr>
            <w:r w:rsidRPr="00E038AF">
              <w:rPr>
                <w:bCs w:val="0"/>
                <w:noProof w:val="0"/>
                <w:color w:val="000000"/>
                <w:szCs w:val="18"/>
              </w:rPr>
              <w:t xml:space="preserve"> 2.</w:t>
            </w:r>
            <w:r w:rsidR="003D7096" w:rsidRPr="003D7096">
              <w:rPr>
                <w:bCs w:val="0"/>
                <w:noProof w:val="0"/>
                <w:color w:val="000000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jc w:val="center"/>
              <w:rPr>
                <w:bCs w:val="0"/>
                <w:noProof w:val="0"/>
                <w:color w:val="000000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rPr>
                <w:bCs w:val="0"/>
                <w:noProof w:val="0"/>
                <w:color w:val="000000"/>
                <w:szCs w:val="18"/>
              </w:rPr>
            </w:pPr>
            <w:r w:rsidRPr="003D7096">
              <w:rPr>
                <w:bCs w:val="0"/>
                <w:noProof w:val="0"/>
                <w:color w:val="000000"/>
                <w:szCs w:val="18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96" w:rsidRPr="003D7096" w:rsidRDefault="00410D6F" w:rsidP="00410D6F">
            <w:pPr>
              <w:spacing w:before="0" w:line="240" w:lineRule="auto"/>
              <w:rPr>
                <w:bCs w:val="0"/>
                <w:noProof w:val="0"/>
                <w:color w:val="000000"/>
                <w:szCs w:val="18"/>
              </w:rPr>
            </w:pPr>
            <w:r w:rsidRPr="00E038AF">
              <w:rPr>
                <w:bCs w:val="0"/>
                <w:noProof w:val="0"/>
                <w:color w:val="000000"/>
                <w:szCs w:val="18"/>
              </w:rPr>
              <w:t xml:space="preserve"> 2.</w:t>
            </w:r>
            <w:r w:rsidR="003D7096" w:rsidRPr="003D7096">
              <w:rPr>
                <w:bCs w:val="0"/>
                <w:noProof w:val="0"/>
                <w:color w:val="000000"/>
                <w:szCs w:val="18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jc w:val="center"/>
              <w:rPr>
                <w:bCs w:val="0"/>
                <w:noProof w:val="0"/>
                <w:color w:val="000000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rPr>
                <w:b w:val="0"/>
                <w:bCs w:val="0"/>
                <w:noProof w:val="0"/>
                <w:color w:val="000000"/>
                <w:szCs w:val="18"/>
              </w:rPr>
            </w:pPr>
            <w:r w:rsidRPr="003D7096">
              <w:rPr>
                <w:b w:val="0"/>
                <w:bCs w:val="0"/>
                <w:noProof w:val="0"/>
                <w:color w:val="000000"/>
                <w:szCs w:val="18"/>
              </w:rPr>
              <w:t> </w:t>
            </w:r>
          </w:p>
        </w:tc>
      </w:tr>
      <w:tr w:rsidR="00410D6F" w:rsidRPr="003D7096" w:rsidTr="00E038AF">
        <w:trPr>
          <w:cantSplit/>
          <w:trHeight w:val="267"/>
        </w:trPr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0D6F" w:rsidRPr="00E038AF" w:rsidRDefault="00410D6F" w:rsidP="003D7096">
            <w:pPr>
              <w:spacing w:before="0" w:line="240" w:lineRule="auto"/>
              <w:jc w:val="center"/>
              <w:rPr>
                <w:bCs w:val="0"/>
                <w:noProof w:val="0"/>
                <w:color w:val="000000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D6F" w:rsidRPr="00E038AF" w:rsidRDefault="00410D6F" w:rsidP="003D7096">
            <w:pPr>
              <w:spacing w:before="0" w:line="240" w:lineRule="auto"/>
              <w:jc w:val="center"/>
              <w:rPr>
                <w:bCs w:val="0"/>
                <w:noProof w:val="0"/>
                <w:color w:val="000000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D6F" w:rsidRPr="00E038AF" w:rsidRDefault="00410D6F" w:rsidP="003D7096">
            <w:pPr>
              <w:spacing w:before="0" w:line="240" w:lineRule="auto"/>
              <w:rPr>
                <w:bCs w:val="0"/>
                <w:noProof w:val="0"/>
                <w:color w:val="000000"/>
                <w:szCs w:val="18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D6F" w:rsidRPr="00E038AF" w:rsidRDefault="00410D6F" w:rsidP="003D7096">
            <w:pPr>
              <w:spacing w:before="0" w:line="240" w:lineRule="auto"/>
              <w:jc w:val="center"/>
              <w:rPr>
                <w:bCs w:val="0"/>
                <w:noProof w:val="0"/>
                <w:color w:val="000000"/>
                <w:szCs w:val="1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0D6F" w:rsidRPr="00E038AF" w:rsidRDefault="00410D6F" w:rsidP="003D7096">
            <w:pPr>
              <w:spacing w:before="0" w:line="240" w:lineRule="auto"/>
              <w:jc w:val="center"/>
              <w:rPr>
                <w:bCs w:val="0"/>
                <w:noProof w:val="0"/>
                <w:color w:val="000000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0D6F" w:rsidRPr="003D7096" w:rsidRDefault="00410D6F" w:rsidP="003D7096">
            <w:pPr>
              <w:spacing w:before="0" w:line="240" w:lineRule="auto"/>
              <w:rPr>
                <w:b w:val="0"/>
                <w:bCs w:val="0"/>
                <w:noProof w:val="0"/>
                <w:color w:val="000000"/>
                <w:szCs w:val="18"/>
              </w:rPr>
            </w:pPr>
          </w:p>
        </w:tc>
      </w:tr>
      <w:tr w:rsidR="003D7096" w:rsidRPr="003D7096" w:rsidTr="00E038AF">
        <w:trPr>
          <w:trHeight w:val="267"/>
        </w:trPr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rPr>
                <w:bCs w:val="0"/>
                <w:noProof w:val="0"/>
                <w:color w:val="000000"/>
                <w:szCs w:val="18"/>
              </w:rPr>
            </w:pPr>
            <w:r w:rsidRPr="003D7096">
              <w:rPr>
                <w:bCs w:val="0"/>
                <w:noProof w:val="0"/>
                <w:color w:val="000000"/>
                <w:szCs w:val="18"/>
              </w:rPr>
              <w:t>V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rPr>
                <w:bCs w:val="0"/>
                <w:noProof w:val="0"/>
                <w:color w:val="000000"/>
                <w:szCs w:val="18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96" w:rsidRPr="003D7096" w:rsidRDefault="003D7096" w:rsidP="00410D6F">
            <w:pPr>
              <w:spacing w:before="0" w:line="240" w:lineRule="auto"/>
              <w:ind w:left="-443" w:firstLine="443"/>
              <w:rPr>
                <w:bCs w:val="0"/>
                <w:noProof w:val="0"/>
                <w:color w:val="000000"/>
                <w:szCs w:val="18"/>
              </w:rPr>
            </w:pPr>
            <w:r w:rsidRPr="003D7096">
              <w:rPr>
                <w:bCs w:val="0"/>
                <w:noProof w:val="0"/>
                <w:color w:val="000000"/>
                <w:szCs w:val="18"/>
              </w:rPr>
              <w:t>Dne</w:t>
            </w:r>
          </w:p>
        </w:tc>
        <w:tc>
          <w:tcPr>
            <w:tcW w:w="2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rPr>
                <w:bCs w:val="0"/>
                <w:noProof w:val="0"/>
                <w:color w:val="000000"/>
                <w:szCs w:val="18"/>
              </w:rPr>
            </w:pPr>
            <w:r w:rsidRPr="003D7096">
              <w:rPr>
                <w:bCs w:val="0"/>
                <w:noProof w:val="0"/>
                <w:color w:val="000000"/>
                <w:szCs w:val="18"/>
              </w:rPr>
              <w:t>V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rPr>
                <w:bCs w:val="0"/>
                <w:noProof w:val="0"/>
                <w:color w:val="000000"/>
                <w:szCs w:val="18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96" w:rsidRPr="003D7096" w:rsidRDefault="003D7096" w:rsidP="00410D6F">
            <w:pPr>
              <w:spacing w:before="0" w:line="240" w:lineRule="auto"/>
              <w:ind w:left="-378" w:firstLine="378"/>
              <w:rPr>
                <w:b w:val="0"/>
                <w:bCs w:val="0"/>
                <w:noProof w:val="0"/>
                <w:color w:val="000000"/>
                <w:szCs w:val="18"/>
              </w:rPr>
            </w:pPr>
            <w:r w:rsidRPr="003D7096">
              <w:rPr>
                <w:b w:val="0"/>
                <w:bCs w:val="0"/>
                <w:noProof w:val="0"/>
                <w:color w:val="000000"/>
                <w:szCs w:val="18"/>
              </w:rPr>
              <w:t>Dne</w:t>
            </w:r>
          </w:p>
        </w:tc>
      </w:tr>
      <w:tr w:rsidR="003D7096" w:rsidRPr="003D7096" w:rsidTr="00E038AF">
        <w:trPr>
          <w:trHeight w:val="267"/>
        </w:trPr>
        <w:tc>
          <w:tcPr>
            <w:tcW w:w="33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D7096" w:rsidRPr="003D7096" w:rsidRDefault="003D7096" w:rsidP="00E038AF">
            <w:pPr>
              <w:spacing w:before="0" w:line="240" w:lineRule="auto"/>
              <w:rPr>
                <w:rFonts w:ascii="Calibri" w:hAnsi="Calibri" w:cs="Calibri"/>
                <w:bCs w:val="0"/>
                <w:noProof w:val="0"/>
                <w:color w:val="000000"/>
                <w:szCs w:val="18"/>
              </w:rPr>
            </w:pPr>
            <w:r w:rsidRPr="003D7096">
              <w:rPr>
                <w:rFonts w:ascii="Calibri" w:hAnsi="Calibri" w:cs="Calibri"/>
                <w:bCs w:val="0"/>
                <w:noProof w:val="0"/>
                <w:color w:val="000000"/>
                <w:szCs w:val="18"/>
              </w:rPr>
              <w:t>razítko klubu:</w:t>
            </w:r>
          </w:p>
        </w:tc>
        <w:tc>
          <w:tcPr>
            <w:tcW w:w="203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96" w:rsidRPr="003D7096" w:rsidRDefault="003D7096" w:rsidP="00E038AF">
            <w:pPr>
              <w:spacing w:before="0" w:line="240" w:lineRule="auto"/>
              <w:rPr>
                <w:bCs w:val="0"/>
                <w:noProof w:val="0"/>
                <w:color w:val="000000"/>
                <w:szCs w:val="18"/>
              </w:rPr>
            </w:pPr>
          </w:p>
        </w:tc>
        <w:tc>
          <w:tcPr>
            <w:tcW w:w="4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3D7096" w:rsidRPr="003D7096" w:rsidRDefault="003D7096" w:rsidP="00E038AF">
            <w:pPr>
              <w:spacing w:before="0" w:line="240" w:lineRule="auto"/>
              <w:rPr>
                <w:rFonts w:ascii="Calibri" w:hAnsi="Calibri" w:cs="Calibri"/>
                <w:bCs w:val="0"/>
                <w:noProof w:val="0"/>
                <w:color w:val="000000"/>
                <w:szCs w:val="18"/>
              </w:rPr>
            </w:pPr>
            <w:r w:rsidRPr="003D7096">
              <w:rPr>
                <w:rFonts w:ascii="Calibri" w:hAnsi="Calibri" w:cs="Calibri"/>
                <w:bCs w:val="0"/>
                <w:noProof w:val="0"/>
                <w:color w:val="000000"/>
                <w:szCs w:val="18"/>
              </w:rPr>
              <w:t>razítko klubu:</w:t>
            </w:r>
          </w:p>
        </w:tc>
        <w:tc>
          <w:tcPr>
            <w:tcW w:w="14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jc w:val="center"/>
              <w:rPr>
                <w:b w:val="0"/>
                <w:bCs w:val="0"/>
                <w:noProof w:val="0"/>
                <w:color w:val="000000"/>
                <w:szCs w:val="18"/>
              </w:rPr>
            </w:pPr>
            <w:r w:rsidRPr="003D7096">
              <w:rPr>
                <w:b w:val="0"/>
                <w:bCs w:val="0"/>
                <w:noProof w:val="0"/>
                <w:color w:val="000000"/>
                <w:szCs w:val="18"/>
              </w:rPr>
              <w:t> </w:t>
            </w:r>
          </w:p>
        </w:tc>
      </w:tr>
      <w:tr w:rsidR="003D7096" w:rsidRPr="003D7096" w:rsidTr="00E038AF">
        <w:trPr>
          <w:trHeight w:val="479"/>
        </w:trPr>
        <w:tc>
          <w:tcPr>
            <w:tcW w:w="3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rPr>
                <w:rFonts w:ascii="Calibri" w:hAnsi="Calibri" w:cs="Calibri"/>
                <w:b w:val="0"/>
                <w:bCs w:val="0"/>
                <w:noProof w:val="0"/>
                <w:color w:val="000000"/>
                <w:szCs w:val="18"/>
              </w:rPr>
            </w:pP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rPr>
                <w:b w:val="0"/>
                <w:bCs w:val="0"/>
                <w:noProof w:val="0"/>
                <w:color w:val="000000"/>
                <w:szCs w:val="18"/>
              </w:rPr>
            </w:pPr>
          </w:p>
        </w:tc>
        <w:tc>
          <w:tcPr>
            <w:tcW w:w="4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rPr>
                <w:rFonts w:ascii="Calibri" w:hAnsi="Calibri" w:cs="Calibri"/>
                <w:b w:val="0"/>
                <w:bCs w:val="0"/>
                <w:noProof w:val="0"/>
                <w:color w:val="000000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rPr>
                <w:b w:val="0"/>
                <w:bCs w:val="0"/>
                <w:noProof w:val="0"/>
                <w:color w:val="000000"/>
                <w:szCs w:val="18"/>
              </w:rPr>
            </w:pPr>
          </w:p>
        </w:tc>
      </w:tr>
      <w:tr w:rsidR="003D7096" w:rsidRPr="003D7096" w:rsidTr="00E038AF">
        <w:trPr>
          <w:trHeight w:val="479"/>
        </w:trPr>
        <w:tc>
          <w:tcPr>
            <w:tcW w:w="33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rPr>
                <w:rFonts w:ascii="Calibri" w:hAnsi="Calibri" w:cs="Calibri"/>
                <w:b w:val="0"/>
                <w:bCs w:val="0"/>
                <w:noProof w:val="0"/>
                <w:color w:val="000000"/>
                <w:szCs w:val="18"/>
              </w:rPr>
            </w:pPr>
          </w:p>
        </w:tc>
        <w:tc>
          <w:tcPr>
            <w:tcW w:w="203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rPr>
                <w:b w:val="0"/>
                <w:bCs w:val="0"/>
                <w:noProof w:val="0"/>
                <w:color w:val="000000"/>
                <w:szCs w:val="18"/>
              </w:rPr>
            </w:pPr>
          </w:p>
        </w:tc>
        <w:tc>
          <w:tcPr>
            <w:tcW w:w="4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rPr>
                <w:rFonts w:ascii="Calibri" w:hAnsi="Calibri" w:cs="Calibri"/>
                <w:b w:val="0"/>
                <w:bCs w:val="0"/>
                <w:noProof w:val="0"/>
                <w:color w:val="000000"/>
                <w:szCs w:val="18"/>
              </w:rPr>
            </w:pPr>
          </w:p>
        </w:tc>
        <w:tc>
          <w:tcPr>
            <w:tcW w:w="14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7096" w:rsidRPr="003D7096" w:rsidRDefault="003D7096" w:rsidP="003D7096">
            <w:pPr>
              <w:spacing w:before="0" w:line="240" w:lineRule="auto"/>
              <w:rPr>
                <w:b w:val="0"/>
                <w:bCs w:val="0"/>
                <w:noProof w:val="0"/>
                <w:color w:val="000000"/>
                <w:szCs w:val="18"/>
              </w:rPr>
            </w:pPr>
          </w:p>
        </w:tc>
      </w:tr>
    </w:tbl>
    <w:p w:rsidR="003D7096" w:rsidRPr="00410D6F" w:rsidRDefault="003D7096" w:rsidP="00410D6F">
      <w:pPr>
        <w:pStyle w:val="Zkladntext"/>
        <w:rPr>
          <w:sz w:val="16"/>
          <w:szCs w:val="16"/>
        </w:rPr>
      </w:pPr>
      <w:r w:rsidRPr="00410D6F">
        <w:rPr>
          <w:sz w:val="16"/>
          <w:szCs w:val="16"/>
        </w:rPr>
        <w:t>Prohlašujeme,</w:t>
      </w:r>
      <w:r w:rsidR="00410D6F">
        <w:rPr>
          <w:sz w:val="16"/>
          <w:szCs w:val="16"/>
        </w:rPr>
        <w:t xml:space="preserve"> </w:t>
      </w:r>
      <w:r w:rsidRPr="00410D6F">
        <w:rPr>
          <w:sz w:val="16"/>
          <w:szCs w:val="16"/>
        </w:rPr>
        <w:t>že všechna hřiště, jak hlavní tak i náhradní, na kterých budou soutěžní utkání hrána odpovíd</w:t>
      </w:r>
      <w:r w:rsidR="00410D6F">
        <w:rPr>
          <w:sz w:val="16"/>
          <w:szCs w:val="16"/>
        </w:rPr>
        <w:t>ají</w:t>
      </w:r>
      <w:r w:rsidRPr="00410D6F">
        <w:rPr>
          <w:sz w:val="16"/>
          <w:szCs w:val="16"/>
        </w:rPr>
        <w:t xml:space="preserve"> </w:t>
      </w:r>
      <w:r w:rsidR="00410D6F">
        <w:rPr>
          <w:sz w:val="16"/>
          <w:szCs w:val="16"/>
        </w:rPr>
        <w:t>PF, SŘ a RS</w:t>
      </w:r>
      <w:r w:rsidRPr="00410D6F">
        <w:rPr>
          <w:sz w:val="16"/>
          <w:szCs w:val="16"/>
        </w:rPr>
        <w:t xml:space="preserve"> a jsou řádně schválena řídícím orgánem.</w:t>
      </w:r>
      <w:r w:rsidR="00410D6F">
        <w:rPr>
          <w:sz w:val="16"/>
          <w:szCs w:val="16"/>
        </w:rPr>
        <w:t xml:space="preserve">  KLUBY </w:t>
      </w:r>
      <w:r w:rsidR="00410D6F" w:rsidRPr="00410D6F">
        <w:rPr>
          <w:sz w:val="16"/>
          <w:szCs w:val="16"/>
        </w:rPr>
        <w:t xml:space="preserve">SOUHLASÍ S PŘEVODEM  VEŠKERÝCH TELEVIZNÍCH PRÁV NA FŽ PRO TENTO SOUTĚŽNÍ ROČNÍK.   </w:t>
      </w:r>
    </w:p>
    <w:p w:rsidR="003D7096" w:rsidRPr="00410D6F" w:rsidRDefault="003D7096" w:rsidP="003D7096">
      <w:pPr>
        <w:pStyle w:val="Zkladntext"/>
        <w:rPr>
          <w:sz w:val="16"/>
          <w:szCs w:val="16"/>
        </w:rPr>
      </w:pPr>
      <w:r w:rsidRPr="00410D6F">
        <w:rPr>
          <w:sz w:val="16"/>
          <w:szCs w:val="16"/>
        </w:rPr>
        <w:t>Tato přihláška se vyplňuje pro každé družstvo zvlášť a se všemi požadovanými údaji. V případě špatně nebo neúplně vyplněné</w:t>
      </w:r>
    </w:p>
    <w:p w:rsidR="00410D6F" w:rsidRDefault="003D7096" w:rsidP="00410D6F">
      <w:pPr>
        <w:pStyle w:val="Zkladntext"/>
        <w:rPr>
          <w:sz w:val="16"/>
          <w:szCs w:val="16"/>
        </w:rPr>
      </w:pPr>
      <w:r w:rsidRPr="00410D6F">
        <w:rPr>
          <w:sz w:val="16"/>
          <w:szCs w:val="16"/>
        </w:rPr>
        <w:t>přihlášky, nebude tato přijata a bude vrácena oddílu k novému vyplnění.</w:t>
      </w:r>
      <w:r w:rsidR="00410D6F">
        <w:rPr>
          <w:sz w:val="16"/>
          <w:szCs w:val="16"/>
        </w:rPr>
        <w:t xml:space="preserve"> </w:t>
      </w:r>
      <w:r w:rsidRPr="00410D6F">
        <w:rPr>
          <w:sz w:val="16"/>
          <w:szCs w:val="16"/>
        </w:rPr>
        <w:t>V případě, že kluby nevyplní kolonku pevný  termín, j</w:t>
      </w:r>
      <w:r w:rsidR="00410D6F">
        <w:rPr>
          <w:sz w:val="16"/>
          <w:szCs w:val="16"/>
        </w:rPr>
        <w:t>sou</w:t>
      </w:r>
      <w:r w:rsidRPr="00410D6F">
        <w:rPr>
          <w:sz w:val="16"/>
          <w:szCs w:val="16"/>
        </w:rPr>
        <w:t xml:space="preserve"> povin</w:t>
      </w:r>
      <w:r w:rsidR="00410D6F">
        <w:rPr>
          <w:sz w:val="16"/>
          <w:szCs w:val="16"/>
        </w:rPr>
        <w:t xml:space="preserve">ny </w:t>
      </w:r>
      <w:r w:rsidRPr="00410D6F">
        <w:rPr>
          <w:sz w:val="16"/>
          <w:szCs w:val="16"/>
        </w:rPr>
        <w:t>v řádném termínu zaslat tiskopis k nahlášení pevného termínu, popřípadě hlášenku o utkání dle platných směrnic.</w:t>
      </w:r>
      <w:r w:rsidR="00410D6F">
        <w:rPr>
          <w:sz w:val="16"/>
          <w:szCs w:val="16"/>
        </w:rPr>
        <w:t xml:space="preserve"> </w:t>
      </w:r>
    </w:p>
    <w:p w:rsidR="00E038AF" w:rsidRDefault="00E038AF" w:rsidP="00410D6F">
      <w:pPr>
        <w:pStyle w:val="Zkladntext"/>
        <w:rPr>
          <w:sz w:val="20"/>
        </w:rPr>
      </w:pPr>
    </w:p>
    <w:p w:rsidR="008509CB" w:rsidRPr="002825CB" w:rsidRDefault="00775D13" w:rsidP="00410D6F">
      <w:pPr>
        <w:pStyle w:val="Zkladntext"/>
        <w:rPr>
          <w:color w:val="00B0F0"/>
          <w:sz w:val="20"/>
          <w:u w:val="single"/>
        </w:rPr>
      </w:pPr>
      <w:bookmarkStart w:id="0" w:name="_GoBack"/>
      <w:r w:rsidRPr="002825CB">
        <w:rPr>
          <w:sz w:val="20"/>
          <w:u w:val="single"/>
        </w:rPr>
        <w:t xml:space="preserve">VYPLNĚNOU PŘIHLÁŠKU POSLAT </w:t>
      </w:r>
      <w:r w:rsidR="00410D6F" w:rsidRPr="002825CB">
        <w:rPr>
          <w:sz w:val="20"/>
          <w:u w:val="single"/>
        </w:rPr>
        <w:t>E</w:t>
      </w:r>
      <w:r w:rsidRPr="002825CB">
        <w:rPr>
          <w:sz w:val="20"/>
          <w:u w:val="single"/>
        </w:rPr>
        <w:t>MAILEM DO 31.</w:t>
      </w:r>
      <w:r w:rsidR="00BA34F6" w:rsidRPr="002825CB">
        <w:rPr>
          <w:sz w:val="20"/>
          <w:u w:val="single"/>
        </w:rPr>
        <w:t>5.</w:t>
      </w:r>
      <w:r w:rsidRPr="002825CB">
        <w:rPr>
          <w:sz w:val="20"/>
          <w:u w:val="single"/>
        </w:rPr>
        <w:t xml:space="preserve"> PŘÍSLUŠNÉHO ROKU NA MAIL:</w:t>
      </w:r>
      <w:r w:rsidR="002825CB" w:rsidRPr="002825CB">
        <w:rPr>
          <w:sz w:val="20"/>
          <w:u w:val="single"/>
        </w:rPr>
        <w:t xml:space="preserve">  </w:t>
      </w:r>
      <w:r w:rsidR="00977C75" w:rsidRPr="002825CB">
        <w:rPr>
          <w:sz w:val="20"/>
          <w:u w:val="single"/>
        </w:rPr>
        <w:t xml:space="preserve"> </w:t>
      </w:r>
      <w:r w:rsidRPr="002825CB">
        <w:rPr>
          <w:color w:val="00B0F0"/>
          <w:sz w:val="20"/>
          <w:u w:val="single"/>
        </w:rPr>
        <w:t>MUZIK@FOTBAL.CZ</w:t>
      </w:r>
      <w:bookmarkEnd w:id="0"/>
    </w:p>
    <w:sectPr w:rsidR="008509CB" w:rsidRPr="002825CB">
      <w:pgSz w:w="11906" w:h="16838"/>
      <w:pgMar w:top="357" w:right="352" w:bottom="669" w:left="680" w:header="227" w:footer="34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13"/>
    <w:rsid w:val="000E3BD2"/>
    <w:rsid w:val="002825CB"/>
    <w:rsid w:val="003D7096"/>
    <w:rsid w:val="00410D6F"/>
    <w:rsid w:val="00472B22"/>
    <w:rsid w:val="00775D13"/>
    <w:rsid w:val="008509CB"/>
    <w:rsid w:val="00921740"/>
    <w:rsid w:val="00977C75"/>
    <w:rsid w:val="00BA34F6"/>
    <w:rsid w:val="00E0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2409C-BD4C-4DE5-A738-318A7EE5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3D7096"/>
    <w:pPr>
      <w:spacing w:before="60" w:after="0" w:line="288" w:lineRule="auto"/>
    </w:pPr>
    <w:rPr>
      <w:rFonts w:ascii="Arial" w:eastAsia="Times New Roman" w:hAnsi="Arial" w:cs="Arial"/>
      <w:b/>
      <w:bCs/>
      <w:noProof/>
      <w:sz w:val="1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75D13"/>
    <w:pPr>
      <w:keepNext/>
      <w:outlineLvl w:val="1"/>
    </w:pPr>
    <w:rPr>
      <w:color w:val="000000"/>
      <w:sz w:val="36"/>
    </w:rPr>
  </w:style>
  <w:style w:type="paragraph" w:styleId="Nadpis3">
    <w:name w:val="heading 3"/>
    <w:basedOn w:val="Normln"/>
    <w:next w:val="Normln"/>
    <w:link w:val="Nadpis3Char"/>
    <w:qFormat/>
    <w:rsid w:val="00775D13"/>
    <w:pPr>
      <w:keepNext/>
      <w:outlineLvl w:val="2"/>
    </w:pPr>
    <w:rPr>
      <w:b w:val="0"/>
      <w:bCs w:val="0"/>
      <w:color w:val="000000"/>
    </w:rPr>
  </w:style>
  <w:style w:type="paragraph" w:styleId="Nadpis6">
    <w:name w:val="heading 6"/>
    <w:basedOn w:val="Normln"/>
    <w:next w:val="Normln"/>
    <w:link w:val="Nadpis6Char"/>
    <w:qFormat/>
    <w:rsid w:val="00775D13"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link w:val="Nadpis7Char"/>
    <w:qFormat/>
    <w:rsid w:val="00775D13"/>
    <w:pPr>
      <w:keepNext/>
      <w:framePr w:hSpace="141" w:wrap="around" w:vAnchor="text" w:hAnchor="margin" w:y="64"/>
      <w:outlineLvl w:val="6"/>
    </w:pPr>
    <w:rPr>
      <w:u w:val="single"/>
    </w:rPr>
  </w:style>
  <w:style w:type="paragraph" w:styleId="Nadpis8">
    <w:name w:val="heading 8"/>
    <w:basedOn w:val="Normln"/>
    <w:next w:val="Normln"/>
    <w:link w:val="Nadpis8Char"/>
    <w:qFormat/>
    <w:rsid w:val="00775D13"/>
    <w:pPr>
      <w:keepNext/>
      <w:framePr w:hSpace="141" w:wrap="around" w:vAnchor="text" w:hAnchor="margin" w:y="64"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75D13"/>
    <w:rPr>
      <w:rFonts w:ascii="Arial" w:eastAsia="Times New Roman" w:hAnsi="Arial" w:cs="Times New Roman"/>
      <w:b/>
      <w:bCs/>
      <w:noProof/>
      <w:color w:val="000000"/>
      <w:sz w:val="3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75D13"/>
    <w:rPr>
      <w:rFonts w:ascii="Arial" w:eastAsia="Times New Roman" w:hAnsi="Arial" w:cs="Arial"/>
      <w:noProof/>
      <w:color w:val="000000"/>
      <w:sz w:val="18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75D13"/>
    <w:rPr>
      <w:rFonts w:ascii="Times New Roman" w:eastAsia="Times New Roman" w:hAnsi="Times New Roman" w:cs="Times New Roman"/>
      <w:b/>
      <w:bCs/>
      <w:noProof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75D13"/>
    <w:rPr>
      <w:rFonts w:ascii="Times New Roman" w:eastAsia="Times New Roman" w:hAnsi="Times New Roman" w:cs="Times New Roman"/>
      <w:b/>
      <w:bCs/>
      <w:noProof/>
      <w:sz w:val="18"/>
      <w:szCs w:val="20"/>
      <w:u w:val="single"/>
      <w:lang w:eastAsia="cs-CZ"/>
    </w:rPr>
  </w:style>
  <w:style w:type="character" w:customStyle="1" w:styleId="Nadpis8Char">
    <w:name w:val="Nadpis 8 Char"/>
    <w:basedOn w:val="Standardnpsmoodstavce"/>
    <w:link w:val="Nadpis8"/>
    <w:rsid w:val="00775D13"/>
    <w:rPr>
      <w:rFonts w:ascii="Times New Roman" w:eastAsia="Times New Roman" w:hAnsi="Times New Roman" w:cs="Times New Roman"/>
      <w:b/>
      <w:bCs/>
      <w:noProof/>
      <w:sz w:val="1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775D13"/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775D13"/>
    <w:rPr>
      <w:rFonts w:ascii="Arial" w:eastAsia="Times New Roman" w:hAnsi="Arial" w:cs="Arial"/>
      <w:b/>
      <w:bCs/>
      <w:noProof/>
      <w:color w:val="000000"/>
      <w:sz w:val="18"/>
      <w:szCs w:val="20"/>
      <w:lang w:eastAsia="cs-CZ"/>
    </w:rPr>
  </w:style>
  <w:style w:type="paragraph" w:styleId="Titulek">
    <w:name w:val="caption"/>
    <w:basedOn w:val="Normln"/>
    <w:next w:val="Normln"/>
    <w:qFormat/>
    <w:rsid w:val="00775D13"/>
  </w:style>
  <w:style w:type="paragraph" w:styleId="Textbubliny">
    <w:name w:val="Balloon Text"/>
    <w:basedOn w:val="Normln"/>
    <w:link w:val="TextbublinyChar"/>
    <w:uiPriority w:val="99"/>
    <w:semiHidden/>
    <w:unhideWhenUsed/>
    <w:rsid w:val="003D7096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7096"/>
    <w:rPr>
      <w:rFonts w:ascii="Segoe UI" w:eastAsia="Times New Roman" w:hAnsi="Segoe UI" w:cs="Segoe UI"/>
      <w:b/>
      <w:bCs/>
      <w:noProof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Plochová</dc:creator>
  <cp:keywords/>
  <dc:description/>
  <cp:lastModifiedBy>Mužík Zdeněk</cp:lastModifiedBy>
  <cp:revision>5</cp:revision>
  <cp:lastPrinted>2018-05-16T14:22:00Z</cp:lastPrinted>
  <dcterms:created xsi:type="dcterms:W3CDTF">2018-05-16T13:20:00Z</dcterms:created>
  <dcterms:modified xsi:type="dcterms:W3CDTF">2018-05-16T15:51:00Z</dcterms:modified>
</cp:coreProperties>
</file>