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01F" w:rsidRDefault="00D9201F" w:rsidP="00D9201F">
      <w:pPr>
        <w:rPr>
          <w:color w:val="1F497D"/>
        </w:rPr>
      </w:pPr>
      <w:r>
        <w:rPr>
          <w:color w:val="1F497D"/>
        </w:rPr>
        <w:t>Vážení,</w:t>
      </w:r>
    </w:p>
    <w:p w:rsidR="00D9201F" w:rsidRDefault="00D9201F" w:rsidP="00D9201F">
      <w:pPr>
        <w:rPr>
          <w:color w:val="1F497D"/>
        </w:rPr>
      </w:pPr>
    </w:p>
    <w:p w:rsidR="00D9201F" w:rsidRDefault="00D9201F" w:rsidP="00D9201F">
      <w:pPr>
        <w:rPr>
          <w:color w:val="1F497D"/>
        </w:rPr>
      </w:pPr>
      <w:r>
        <w:rPr>
          <w:color w:val="1F497D"/>
        </w:rPr>
        <w:t xml:space="preserve">v souvislosti s realizací Finanční podpory FAČR v roce 2018 byly dnes vystaveny dobropisy sběrných faktur v IS FAČR v celkové hodnotě 57 mil. Kč. </w:t>
      </w:r>
    </w:p>
    <w:p w:rsidR="00D9201F" w:rsidRDefault="00D9201F" w:rsidP="00D9201F">
      <w:pPr>
        <w:rPr>
          <w:color w:val="1F497D"/>
        </w:rPr>
      </w:pPr>
    </w:p>
    <w:p w:rsidR="00D9201F" w:rsidRDefault="00D9201F" w:rsidP="00D9201F">
      <w:pPr>
        <w:rPr>
          <w:color w:val="1F497D"/>
        </w:rPr>
      </w:pPr>
      <w:r>
        <w:rPr>
          <w:color w:val="1F497D"/>
        </w:rPr>
        <w:t xml:space="preserve">První část plateb (ve výši 40 mil. Kč) byla odeslaná těm klubům, které neměly žádné závazky vůči FAČR a měly správně vyplněný bankovní účet prostřednictvím transparentního účtu KB 115-4747340247/0100. </w:t>
      </w:r>
    </w:p>
    <w:p w:rsidR="00D9201F" w:rsidRDefault="00D9201F" w:rsidP="00D9201F">
      <w:pPr>
        <w:rPr>
          <w:color w:val="1F497D"/>
        </w:rPr>
      </w:pPr>
    </w:p>
    <w:p w:rsidR="00D9201F" w:rsidRDefault="00D9201F" w:rsidP="00D9201F">
      <w:pPr>
        <w:rPr>
          <w:color w:val="1F497D"/>
        </w:rPr>
      </w:pPr>
      <w:r>
        <w:rPr>
          <w:color w:val="1F497D"/>
        </w:rPr>
        <w:t xml:space="preserve">Další část bude odeslána po opravě/vyplnění bankovních účtů v následujících dnech. V této záležitosti budou jednotlivé kluby kontaktovány odpovědnými pracovníky FAČR. </w:t>
      </w:r>
    </w:p>
    <w:p w:rsidR="00D9201F" w:rsidRDefault="00D9201F" w:rsidP="00D9201F">
      <w:pPr>
        <w:rPr>
          <w:color w:val="1F497D"/>
        </w:rPr>
      </w:pPr>
    </w:p>
    <w:p w:rsidR="00D9201F" w:rsidRDefault="00D9201F" w:rsidP="00D9201F">
      <w:pPr>
        <w:rPr>
          <w:b/>
          <w:bCs/>
          <w:color w:val="1F497D"/>
        </w:rPr>
      </w:pPr>
      <w:r>
        <w:rPr>
          <w:b/>
          <w:bCs/>
          <w:color w:val="1F497D"/>
        </w:rPr>
        <w:t>Zároveň vás chceme upozornit, že uzávěrka žádostí pro kluby, kterých se týkají jednotlivé programy finanční podpory FAČR, je 20. 9. 2018</w:t>
      </w:r>
    </w:p>
    <w:p w:rsidR="00D9201F" w:rsidRDefault="00D9201F" w:rsidP="00D9201F">
      <w:pPr>
        <w:rPr>
          <w:color w:val="1F497D"/>
        </w:rPr>
      </w:pPr>
    </w:p>
    <w:p w:rsidR="00D9201F" w:rsidRDefault="00D9201F" w:rsidP="00D9201F">
      <w:pPr>
        <w:rPr>
          <w:color w:val="1F497D"/>
        </w:rPr>
      </w:pPr>
      <w:r>
        <w:rPr>
          <w:color w:val="1F497D"/>
        </w:rPr>
        <w:t xml:space="preserve">Oddělení finanční podpory FAČR </w:t>
      </w:r>
    </w:p>
    <w:p w:rsidR="00D9201F" w:rsidRDefault="00D9201F" w:rsidP="00D9201F">
      <w:pPr>
        <w:rPr>
          <w:color w:val="1F497D"/>
        </w:rPr>
      </w:pPr>
    </w:p>
    <w:p w:rsidR="00277DC3" w:rsidRDefault="00277DC3">
      <w:bookmarkStart w:id="0" w:name="_GoBack"/>
      <w:bookmarkEnd w:id="0"/>
    </w:p>
    <w:sectPr w:rsidR="00277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01F"/>
    <w:rsid w:val="00277DC3"/>
    <w:rsid w:val="00D9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EE7AF-4E0B-46D3-B266-605C73DE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9201F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8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Moulisová</dc:creator>
  <cp:keywords/>
  <dc:description/>
  <cp:lastModifiedBy>Jana Moulisová</cp:lastModifiedBy>
  <cp:revision>1</cp:revision>
  <dcterms:created xsi:type="dcterms:W3CDTF">2018-08-29T09:46:00Z</dcterms:created>
  <dcterms:modified xsi:type="dcterms:W3CDTF">2018-08-29T09:49:00Z</dcterms:modified>
</cp:coreProperties>
</file>