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90" w:rsidRPr="008316A2" w:rsidRDefault="00681DFF" w:rsidP="00EC5C72">
      <w:pPr>
        <w:jc w:val="center"/>
        <w:rPr>
          <w:b/>
          <w:sz w:val="40"/>
        </w:rPr>
      </w:pPr>
      <w:bookmarkStart w:id="0" w:name="_GoBack"/>
      <w:bookmarkEnd w:id="0"/>
      <w:r w:rsidRPr="008316A2">
        <w:rPr>
          <w:b/>
          <w:sz w:val="40"/>
        </w:rPr>
        <w:t xml:space="preserve">OP </w:t>
      </w:r>
      <w:r w:rsidR="00DB0AC4">
        <w:rPr>
          <w:b/>
          <w:sz w:val="40"/>
        </w:rPr>
        <w:t>mlad</w:t>
      </w:r>
      <w:r w:rsidRPr="008316A2">
        <w:rPr>
          <w:b/>
          <w:sz w:val="40"/>
        </w:rPr>
        <w:t>ších žáků</w:t>
      </w:r>
      <w:r w:rsidR="00307D90" w:rsidRPr="008316A2">
        <w:rPr>
          <w:b/>
          <w:sz w:val="40"/>
        </w:rPr>
        <w:t xml:space="preserve"> 2018/2019</w:t>
      </w:r>
    </w:p>
    <w:p w:rsidR="00671DAD" w:rsidRPr="008316A2" w:rsidRDefault="00681DFF" w:rsidP="00EC5C72">
      <w:pPr>
        <w:jc w:val="center"/>
        <w:rPr>
          <w:sz w:val="32"/>
        </w:rPr>
      </w:pPr>
      <w:r w:rsidRPr="008316A2">
        <w:rPr>
          <w:sz w:val="32"/>
        </w:rPr>
        <w:t>nadstavba o konečné umístění</w:t>
      </w:r>
    </w:p>
    <w:p w:rsidR="00681DFF" w:rsidRPr="008316A2" w:rsidRDefault="00681DFF" w:rsidP="00681DFF">
      <w:pPr>
        <w:pStyle w:val="Odstavecseseznamem"/>
        <w:numPr>
          <w:ilvl w:val="0"/>
          <w:numId w:val="1"/>
        </w:numPr>
        <w:ind w:left="426"/>
        <w:rPr>
          <w:sz w:val="24"/>
        </w:rPr>
      </w:pPr>
      <w:r w:rsidRPr="008316A2">
        <w:rPr>
          <w:sz w:val="24"/>
        </w:rPr>
        <w:t>po skončení základní části bude stanoveno pořadí družstev v souladu s ustanoveními Soutěžního řádu</w:t>
      </w:r>
    </w:p>
    <w:p w:rsidR="00681DFF" w:rsidRPr="008316A2" w:rsidRDefault="00681DFF" w:rsidP="00681DFF">
      <w:pPr>
        <w:pStyle w:val="Odstavecseseznamem"/>
        <w:numPr>
          <w:ilvl w:val="0"/>
          <w:numId w:val="1"/>
        </w:numPr>
        <w:ind w:left="426"/>
        <w:rPr>
          <w:sz w:val="24"/>
        </w:rPr>
      </w:pPr>
      <w:r w:rsidRPr="008316A2">
        <w:rPr>
          <w:sz w:val="24"/>
        </w:rPr>
        <w:t xml:space="preserve">bude následovat nadstavba, po které bude určeno pořadí družstev </w:t>
      </w:r>
      <w:r w:rsidR="00EC5C72" w:rsidRPr="008316A2">
        <w:rPr>
          <w:sz w:val="24"/>
        </w:rPr>
        <w:t>na</w:t>
      </w:r>
      <w:r w:rsidRPr="008316A2">
        <w:rPr>
          <w:sz w:val="24"/>
        </w:rPr>
        <w:t xml:space="preserve"> 1. </w:t>
      </w:r>
      <w:r w:rsidR="00EC5C72" w:rsidRPr="008316A2">
        <w:rPr>
          <w:sz w:val="24"/>
        </w:rPr>
        <w:t xml:space="preserve">až </w:t>
      </w:r>
      <w:r w:rsidR="009A4639">
        <w:rPr>
          <w:sz w:val="24"/>
        </w:rPr>
        <w:t>7</w:t>
      </w:r>
      <w:r w:rsidR="00EC5C72" w:rsidRPr="008316A2">
        <w:rPr>
          <w:sz w:val="24"/>
        </w:rPr>
        <w:t>. místě, družstvo na 1. místě získá titul Přeborník okresu</w:t>
      </w:r>
    </w:p>
    <w:p w:rsidR="00681DFF" w:rsidRPr="008316A2" w:rsidRDefault="006A468C" w:rsidP="00681DFF">
      <w:pPr>
        <w:pStyle w:val="Odstavecseseznamem"/>
        <w:numPr>
          <w:ilvl w:val="0"/>
          <w:numId w:val="1"/>
        </w:numPr>
        <w:ind w:left="426"/>
        <w:rPr>
          <w:b/>
          <w:sz w:val="24"/>
        </w:rPr>
      </w:pPr>
      <w:r w:rsidRPr="008316A2">
        <w:rPr>
          <w:sz w:val="24"/>
        </w:rPr>
        <w:t>nadstavba bude sehrána ve třech kolech</w:t>
      </w:r>
      <w:r w:rsidR="00B75963">
        <w:rPr>
          <w:sz w:val="24"/>
        </w:rPr>
        <w:t>, v termínech 26. 5., 2. 6. a 9. 6.</w:t>
      </w:r>
    </w:p>
    <w:p w:rsidR="00EC5C72" w:rsidRDefault="00EC5C72" w:rsidP="00681DFF">
      <w:pPr>
        <w:pStyle w:val="Odstavecseseznamem"/>
        <w:numPr>
          <w:ilvl w:val="0"/>
          <w:numId w:val="1"/>
        </w:numPr>
        <w:ind w:left="426"/>
        <w:rPr>
          <w:sz w:val="24"/>
        </w:rPr>
      </w:pPr>
      <w:r w:rsidRPr="008316A2">
        <w:rPr>
          <w:sz w:val="24"/>
        </w:rPr>
        <w:t>nadstavba bude sehrána podle následujících ustanovení</w:t>
      </w:r>
    </w:p>
    <w:p w:rsidR="00B75963" w:rsidRDefault="00B75963" w:rsidP="00B75963">
      <w:pPr>
        <w:pStyle w:val="Odstavecseseznamem"/>
        <w:numPr>
          <w:ilvl w:val="1"/>
          <w:numId w:val="1"/>
        </w:numPr>
        <w:ind w:left="993"/>
        <w:rPr>
          <w:sz w:val="24"/>
        </w:rPr>
      </w:pPr>
      <w:r>
        <w:rPr>
          <w:sz w:val="24"/>
        </w:rPr>
        <w:t>podle umístění po základní části soutěže budou družstva pro 1. kolo nasazena do „pavouka“, výsledky 1. kola určí dvojice pro 2. kolo, jehož výsledky určí dvojice pro 3. kolo</w:t>
      </w:r>
    </w:p>
    <w:p w:rsidR="00B75963" w:rsidRDefault="00B75963" w:rsidP="00B75963">
      <w:pPr>
        <w:pStyle w:val="Odstavecseseznamem"/>
        <w:numPr>
          <w:ilvl w:val="1"/>
          <w:numId w:val="1"/>
        </w:numPr>
        <w:ind w:left="993"/>
        <w:rPr>
          <w:sz w:val="24"/>
        </w:rPr>
      </w:pPr>
      <w:r>
        <w:rPr>
          <w:sz w:val="24"/>
        </w:rPr>
        <w:t>schéma pro vytváření dvojic v jednotlivých utkáních nadstavby je součástí tohoto dokumentu</w:t>
      </w:r>
    </w:p>
    <w:p w:rsidR="00B75963" w:rsidRDefault="00B75963" w:rsidP="00B75963">
      <w:pPr>
        <w:pStyle w:val="Odstavecseseznamem"/>
        <w:numPr>
          <w:ilvl w:val="1"/>
          <w:numId w:val="1"/>
        </w:numPr>
        <w:ind w:left="993"/>
        <w:rPr>
          <w:sz w:val="24"/>
        </w:rPr>
      </w:pPr>
      <w:r>
        <w:rPr>
          <w:sz w:val="24"/>
        </w:rPr>
        <w:t>vzhledem k počtu družstev v soutěži, bude v každém kole jedno družstvo postupovat bez boje</w:t>
      </w:r>
    </w:p>
    <w:p w:rsidR="00B75963" w:rsidRDefault="00B75963" w:rsidP="00B75963">
      <w:pPr>
        <w:pStyle w:val="Odstavecseseznamem"/>
        <w:numPr>
          <w:ilvl w:val="1"/>
          <w:numId w:val="1"/>
        </w:numPr>
        <w:ind w:left="993"/>
        <w:rPr>
          <w:sz w:val="24"/>
        </w:rPr>
      </w:pPr>
      <w:r>
        <w:rPr>
          <w:sz w:val="24"/>
        </w:rPr>
        <w:t>utkání budou hrá</w:t>
      </w:r>
      <w:r w:rsidR="00E57781">
        <w:rPr>
          <w:sz w:val="24"/>
        </w:rPr>
        <w:t>na</w:t>
      </w:r>
      <w:r>
        <w:rPr>
          <w:sz w:val="24"/>
        </w:rPr>
        <w:t xml:space="preserve"> podle pravidel</w:t>
      </w:r>
      <w:r w:rsidRPr="00B75963">
        <w:rPr>
          <w:sz w:val="24"/>
        </w:rPr>
        <w:t xml:space="preserve"> </w:t>
      </w:r>
      <w:r>
        <w:rPr>
          <w:sz w:val="24"/>
        </w:rPr>
        <w:t xml:space="preserve">platných pro II. třídu okresní přebor mladších žáků, v případě nerozhodného výsledku </w:t>
      </w:r>
      <w:r w:rsidR="00E57781">
        <w:rPr>
          <w:sz w:val="24"/>
        </w:rPr>
        <w:t>rozhodnou</w:t>
      </w:r>
      <w:r>
        <w:rPr>
          <w:sz w:val="24"/>
        </w:rPr>
        <w:t xml:space="preserve"> o vítězi utkání </w:t>
      </w:r>
      <w:r w:rsidR="00E57781">
        <w:rPr>
          <w:sz w:val="24"/>
        </w:rPr>
        <w:t>kopy</w:t>
      </w:r>
      <w:r>
        <w:rPr>
          <w:sz w:val="24"/>
        </w:rPr>
        <w:t xml:space="preserve"> ze značky pokutového kopu</w:t>
      </w:r>
    </w:p>
    <w:p w:rsidR="00E57781" w:rsidRDefault="00E57781" w:rsidP="00B75963">
      <w:pPr>
        <w:pStyle w:val="Odstavecseseznamem"/>
        <w:numPr>
          <w:ilvl w:val="1"/>
          <w:numId w:val="1"/>
        </w:numPr>
        <w:ind w:left="993"/>
        <w:rPr>
          <w:sz w:val="24"/>
        </w:rPr>
      </w:pPr>
      <w:r>
        <w:rPr>
          <w:sz w:val="24"/>
        </w:rPr>
        <w:t>při rozhodování o vítězi utkání pomocí kopů ze značky pokutového kopu provede každé družstvo 5 pokutových kopů pěti různými hráči, jestliže nebude po pěti kopech každého družstva nebo dříve rozhodnuto, budou následovat další kopy po jednom do rozhodnutí, přičemž v této fázi nemusí kopy provádět různí hráči</w:t>
      </w:r>
    </w:p>
    <w:p w:rsidR="00356356" w:rsidRPr="00356356" w:rsidRDefault="00111584" w:rsidP="00356356">
      <w:pPr>
        <w:pStyle w:val="Odstavecseseznamem"/>
        <w:numPr>
          <w:ilvl w:val="1"/>
          <w:numId w:val="1"/>
        </w:numPr>
        <w:ind w:left="993"/>
        <w:rPr>
          <w:sz w:val="24"/>
        </w:rPr>
      </w:pPr>
      <w:r>
        <w:rPr>
          <w:sz w:val="24"/>
        </w:rPr>
        <w:t xml:space="preserve">všechna </w:t>
      </w:r>
      <w:r w:rsidR="00E57781">
        <w:rPr>
          <w:sz w:val="24"/>
        </w:rPr>
        <w:t>utkání budou hrána na hřišti družstva, které se v základní části soutěže umístilo lépe</w:t>
      </w:r>
      <w:r>
        <w:rPr>
          <w:sz w:val="24"/>
        </w:rPr>
        <w:t>, pokud se kluby nedohodnou na změně pořadatelství</w:t>
      </w:r>
    </w:p>
    <w:p w:rsidR="0057355B" w:rsidRDefault="0057355B" w:rsidP="0057355B"/>
    <w:p w:rsidR="0057355B" w:rsidRDefault="0057355B" w:rsidP="0057355B">
      <w:r>
        <w:t xml:space="preserve">Ve Žďáře nad Sázavou </w:t>
      </w:r>
      <w:r w:rsidR="00B04759">
        <w:t>4</w:t>
      </w:r>
      <w:r>
        <w:t>. 2. 201</w:t>
      </w:r>
      <w:r w:rsidR="00B04759">
        <w:t>9</w:t>
      </w:r>
      <w:r>
        <w:tab/>
      </w:r>
      <w:r>
        <w:tab/>
      </w:r>
      <w:r>
        <w:tab/>
      </w:r>
      <w:r>
        <w:tab/>
      </w:r>
      <w:r>
        <w:tab/>
        <w:t>Jiří Beneš – předseda STK</w:t>
      </w:r>
    </w:p>
    <w:p w:rsidR="00627E74" w:rsidRDefault="00627E74">
      <w:r>
        <w:br w:type="page"/>
      </w:r>
    </w:p>
    <w:p w:rsidR="00627E74" w:rsidRPr="008316A2" w:rsidRDefault="00627E74" w:rsidP="00627E74">
      <w:pPr>
        <w:spacing w:after="0"/>
        <w:jc w:val="center"/>
        <w:rPr>
          <w:b/>
          <w:sz w:val="40"/>
        </w:rPr>
      </w:pPr>
      <w:r w:rsidRPr="008316A2">
        <w:rPr>
          <w:b/>
          <w:sz w:val="40"/>
        </w:rPr>
        <w:lastRenderedPageBreak/>
        <w:t xml:space="preserve">OP </w:t>
      </w:r>
      <w:r>
        <w:rPr>
          <w:b/>
          <w:sz w:val="40"/>
        </w:rPr>
        <w:t>mlad</w:t>
      </w:r>
      <w:r w:rsidRPr="008316A2">
        <w:rPr>
          <w:b/>
          <w:sz w:val="40"/>
        </w:rPr>
        <w:t>ších žáků 2018/2019</w:t>
      </w:r>
    </w:p>
    <w:p w:rsidR="00627E74" w:rsidRPr="006D440B" w:rsidRDefault="00627E74" w:rsidP="00627E74">
      <w:pPr>
        <w:jc w:val="center"/>
        <w:rPr>
          <w:sz w:val="32"/>
        </w:rPr>
      </w:pPr>
      <w:r w:rsidRPr="008316A2">
        <w:rPr>
          <w:sz w:val="32"/>
        </w:rPr>
        <w:t>nadstavba o konečné umístění</w:t>
      </w:r>
      <w:r>
        <w:rPr>
          <w:sz w:val="32"/>
        </w:rPr>
        <w:t xml:space="preserve"> - schéma</w:t>
      </w:r>
    </w:p>
    <w:p w:rsidR="00627E74" w:rsidRDefault="00627E74" w:rsidP="00627E74"/>
    <w:tbl>
      <w:tblPr>
        <w:tblStyle w:val="Mkatabulky"/>
        <w:tblW w:w="96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67"/>
        <w:gridCol w:w="1984"/>
        <w:gridCol w:w="567"/>
        <w:gridCol w:w="1984"/>
        <w:gridCol w:w="567"/>
        <w:gridCol w:w="1984"/>
      </w:tblGrid>
      <w:tr w:rsidR="00627E74" w:rsidTr="00840844">
        <w:trPr>
          <w:trHeight w:val="397"/>
          <w:jc w:val="center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  <w:r>
              <w:t>1. kolo</w:t>
            </w:r>
          </w:p>
        </w:tc>
        <w:tc>
          <w:tcPr>
            <w:tcW w:w="2551" w:type="dxa"/>
            <w:gridSpan w:val="2"/>
            <w:vAlign w:val="center"/>
          </w:tcPr>
          <w:p w:rsidR="00627E74" w:rsidRDefault="00627E74" w:rsidP="00840844">
            <w:pPr>
              <w:jc w:val="center"/>
            </w:pPr>
            <w:r>
              <w:t>2. kolo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  <w:r>
              <w:t>3. kolo</w:t>
            </w: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  <w:r>
              <w:t>26. 5. 2019</w:t>
            </w:r>
          </w:p>
        </w:tc>
        <w:tc>
          <w:tcPr>
            <w:tcW w:w="2551" w:type="dxa"/>
            <w:gridSpan w:val="2"/>
            <w:vAlign w:val="center"/>
          </w:tcPr>
          <w:p w:rsidR="00627E74" w:rsidRDefault="00627E74" w:rsidP="00840844">
            <w:pPr>
              <w:jc w:val="center"/>
            </w:pPr>
            <w:r>
              <w:t>2. 6. 2019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  <w:r>
              <w:t>9. 6. 2019</w:t>
            </w: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Z1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Pr="007C24BB" w:rsidRDefault="00627E74" w:rsidP="008408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Z1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---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vítěz 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Z4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vítěz 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Z5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Z3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vítěz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Z6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vítěz 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Z2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vítěz 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Z7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poražený 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poražený 6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poražený 2</w:t>
            </w: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poražený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---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poražený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vítěz 8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poražený 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  <w:r w:rsidRPr="00153A99">
              <w:rPr>
                <w:sz w:val="24"/>
              </w:rPr>
              <w:t>poražený 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Pr="007C24BB" w:rsidRDefault="00627E74" w:rsidP="00840844">
            <w:pPr>
              <w:jc w:val="center"/>
              <w:rPr>
                <w:b/>
              </w:rPr>
            </w:pPr>
            <w:r w:rsidRPr="007C24BB">
              <w:rPr>
                <w:b/>
                <w:sz w:val="28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Pr="00153A99" w:rsidRDefault="00627E74" w:rsidP="0084084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  <w:tr w:rsidR="00627E74" w:rsidTr="00840844">
        <w:trPr>
          <w:trHeight w:val="39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27E74" w:rsidRDefault="00627E74" w:rsidP="0084084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627E74" w:rsidRDefault="00627E74" w:rsidP="00840844">
            <w:pPr>
              <w:jc w:val="center"/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627E74" w:rsidRDefault="00627E74" w:rsidP="00840844">
            <w:pPr>
              <w:jc w:val="center"/>
            </w:pPr>
          </w:p>
        </w:tc>
      </w:tr>
    </w:tbl>
    <w:p w:rsidR="00737231" w:rsidRDefault="00737231" w:rsidP="00737231"/>
    <w:sectPr w:rsidR="00737231" w:rsidSect="005769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5132"/>
    <w:multiLevelType w:val="hybridMultilevel"/>
    <w:tmpl w:val="10A27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C32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E2"/>
    <w:rsid w:val="00111584"/>
    <w:rsid w:val="00307D90"/>
    <w:rsid w:val="00356356"/>
    <w:rsid w:val="003C6230"/>
    <w:rsid w:val="00483415"/>
    <w:rsid w:val="004D02DD"/>
    <w:rsid w:val="0057355B"/>
    <w:rsid w:val="00576995"/>
    <w:rsid w:val="005833EE"/>
    <w:rsid w:val="005B508B"/>
    <w:rsid w:val="00627E74"/>
    <w:rsid w:val="00660117"/>
    <w:rsid w:val="00671DAD"/>
    <w:rsid w:val="00681DFF"/>
    <w:rsid w:val="006A468C"/>
    <w:rsid w:val="007123DC"/>
    <w:rsid w:val="00737231"/>
    <w:rsid w:val="00743BDF"/>
    <w:rsid w:val="007965C9"/>
    <w:rsid w:val="008316A2"/>
    <w:rsid w:val="009A4639"/>
    <w:rsid w:val="00AB512F"/>
    <w:rsid w:val="00B04759"/>
    <w:rsid w:val="00B75963"/>
    <w:rsid w:val="00C76D59"/>
    <w:rsid w:val="00DB0AC4"/>
    <w:rsid w:val="00E34A49"/>
    <w:rsid w:val="00E57781"/>
    <w:rsid w:val="00EC5C72"/>
    <w:rsid w:val="00F6006D"/>
    <w:rsid w:val="00FA0FE2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F75C4-0D5F-4413-9E28-90ED1D4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DFF"/>
    <w:pPr>
      <w:ind w:left="720"/>
      <w:contextualSpacing/>
    </w:pPr>
  </w:style>
  <w:style w:type="table" w:styleId="Mkatabulky">
    <w:name w:val="Table Grid"/>
    <w:basedOn w:val="Normlntabulka"/>
    <w:uiPriority w:val="39"/>
    <w:rsid w:val="0062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 </cp:lastModifiedBy>
  <cp:revision>2</cp:revision>
  <dcterms:created xsi:type="dcterms:W3CDTF">2019-02-07T07:05:00Z</dcterms:created>
  <dcterms:modified xsi:type="dcterms:W3CDTF">2019-02-07T07:05:00Z</dcterms:modified>
</cp:coreProperties>
</file>