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8BF" w:rsidRDefault="009608BF" w:rsidP="009608BF">
      <w:pPr>
        <w:pStyle w:val="Default"/>
        <w:rPr>
          <w:b/>
          <w:bCs/>
        </w:rPr>
      </w:pPr>
    </w:p>
    <w:p w:rsidR="00807840" w:rsidRPr="00807840" w:rsidRDefault="00807840" w:rsidP="009608BF">
      <w:pPr>
        <w:pStyle w:val="Default"/>
        <w:rPr>
          <w:u w:val="single"/>
        </w:rPr>
      </w:pPr>
      <w:r w:rsidRPr="00807840">
        <w:rPr>
          <w:u w:val="single"/>
        </w:rPr>
        <w:t xml:space="preserve">viz. Rozpis MS Řídící komise FAČR pro Čechy </w:t>
      </w:r>
      <w:r w:rsidR="007378A5">
        <w:rPr>
          <w:u w:val="single"/>
        </w:rPr>
        <w:t xml:space="preserve">SR 2019/20 - </w:t>
      </w:r>
      <w:r w:rsidRPr="00807840">
        <w:rPr>
          <w:u w:val="single"/>
        </w:rPr>
        <w:t xml:space="preserve">Úřední </w:t>
      </w:r>
      <w:r w:rsidR="007378A5">
        <w:rPr>
          <w:u w:val="single"/>
        </w:rPr>
        <w:t>deska</w:t>
      </w:r>
      <w:bookmarkStart w:id="0" w:name="_GoBack"/>
      <w:bookmarkEnd w:id="0"/>
    </w:p>
    <w:p w:rsidR="00807840" w:rsidRDefault="00807840" w:rsidP="009608BF">
      <w:pPr>
        <w:pStyle w:val="Default"/>
        <w:rPr>
          <w:b/>
          <w:bCs/>
        </w:rPr>
      </w:pPr>
    </w:p>
    <w:p w:rsidR="009608BF" w:rsidRDefault="009608BF" w:rsidP="009608BF">
      <w:pPr>
        <w:pStyle w:val="Default"/>
      </w:pPr>
      <w:r>
        <w:rPr>
          <w:b/>
          <w:bCs/>
        </w:rPr>
        <w:t xml:space="preserve">Článek 18 – Rozpis Poháru </w:t>
      </w:r>
      <w:proofErr w:type="gramStart"/>
      <w:r>
        <w:rPr>
          <w:b/>
          <w:bCs/>
        </w:rPr>
        <w:t>FAČR - MOL</w:t>
      </w:r>
      <w:proofErr w:type="gramEnd"/>
      <w:r>
        <w:rPr>
          <w:b/>
          <w:bCs/>
        </w:rPr>
        <w:t xml:space="preserve"> Cup 2019/2020 </w:t>
      </w:r>
    </w:p>
    <w:p w:rsidR="009608BF" w:rsidRDefault="009608BF" w:rsidP="009608B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Řízení soutěže </w:t>
      </w:r>
    </w:p>
    <w:p w:rsidR="009608BF" w:rsidRDefault="009608BF" w:rsidP="009608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Pohárovou soutěží dospělých FAČR je MOL Cup. </w:t>
      </w:r>
    </w:p>
    <w:p w:rsidR="009608BF" w:rsidRDefault="009608BF" w:rsidP="009608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bCs/>
          <w:sz w:val="22"/>
          <w:szCs w:val="22"/>
        </w:rPr>
        <w:t>MOL Cup doplňuje mistrovské soutěže dospělých.</w:t>
      </w:r>
      <w:r>
        <w:rPr>
          <w:b/>
          <w:bCs/>
          <w:sz w:val="22"/>
          <w:szCs w:val="22"/>
        </w:rPr>
        <w:t xml:space="preserve"> </w:t>
      </w:r>
    </w:p>
    <w:p w:rsidR="009608BF" w:rsidRDefault="009608BF" w:rsidP="009608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MOL Cup je kvalifikační soutěží pro účast v Evropské lize UEFA. </w:t>
      </w:r>
    </w:p>
    <w:p w:rsidR="009608BF" w:rsidRDefault="009608BF" w:rsidP="009608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Řídícím orgánem soutěže je Výkonný výbor FAČR, který je oprávněn pověřit řízením pro tyto účely jmenovanou odbornou komisi (dále též „Řídící orgán Poháru“). </w:t>
      </w:r>
    </w:p>
    <w:p w:rsidR="009608BF" w:rsidRDefault="009608BF" w:rsidP="009608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Družstva startují v soutěži na vlastní finanční náklady. </w:t>
      </w:r>
    </w:p>
    <w:p w:rsidR="009608BF" w:rsidRDefault="009608BF" w:rsidP="009608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f) Odměny rozhodčích a delegátů se řídí podle přílohy č. 1 Řádu rozhodčích a delegátů. </w:t>
      </w:r>
    </w:p>
    <w:p w:rsidR="009608BF" w:rsidRDefault="009608BF" w:rsidP="009608BF">
      <w:pPr>
        <w:pStyle w:val="Default"/>
        <w:ind w:left="142" w:hanging="142"/>
        <w:rPr>
          <w:sz w:val="22"/>
          <w:szCs w:val="22"/>
        </w:rPr>
      </w:pPr>
      <w:r>
        <w:rPr>
          <w:sz w:val="22"/>
          <w:szCs w:val="22"/>
        </w:rPr>
        <w:t xml:space="preserve">g) Je-li účastníkem utkání členský klub profesionální soutěže, nelze pro utkání soutěže využít hřiště s umělým trávníkem.      To neplatí, pokud tento členský klub s odehráním utkání na hřišti s umělým trávníkem souhlasí. </w:t>
      </w:r>
    </w:p>
    <w:p w:rsidR="009608BF" w:rsidRDefault="009608BF" w:rsidP="009608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h) Napomínání hráčů se neeviduje.</w:t>
      </w:r>
    </w:p>
    <w:p w:rsidR="009608BF" w:rsidRDefault="009608BF" w:rsidP="009608BF">
      <w:pPr>
        <w:pStyle w:val="Default"/>
        <w:ind w:left="142" w:hanging="142"/>
        <w:rPr>
          <w:sz w:val="22"/>
          <w:szCs w:val="22"/>
        </w:rPr>
      </w:pPr>
      <w:r>
        <w:rPr>
          <w:sz w:val="22"/>
          <w:szCs w:val="22"/>
        </w:rPr>
        <w:t xml:space="preserve">i) Pro účely disciplinárního řízení se na utkání MOL Cup hledí jako na utkání té fotbalové soutěže, jíž se účastní družstva účastnící se tohoto utkání; účastní-li se tato družstva různých fotbalových soutěží, je určující postavení družstva účastnícího se vyšší fotbalové soutěže. </w:t>
      </w:r>
    </w:p>
    <w:p w:rsidR="009608BF" w:rsidRDefault="009608BF" w:rsidP="009608BF">
      <w:pPr>
        <w:pStyle w:val="Default"/>
        <w:rPr>
          <w:sz w:val="22"/>
          <w:szCs w:val="22"/>
        </w:rPr>
      </w:pPr>
    </w:p>
    <w:p w:rsidR="009608BF" w:rsidRDefault="009608BF" w:rsidP="009608B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Systém soutěže </w:t>
      </w:r>
    </w:p>
    <w:p w:rsidR="009608BF" w:rsidRDefault="009608BF" w:rsidP="009608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bCs/>
          <w:sz w:val="22"/>
          <w:szCs w:val="22"/>
        </w:rPr>
        <w:t>MOL Cup se hraje vylučovacím jednokolovým systémem. Všechna utkání se hrají podle Pravidel fotbalu a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ostatních účinných předpisů FAČR.</w:t>
      </w:r>
      <w:r>
        <w:rPr>
          <w:b/>
          <w:bCs/>
          <w:sz w:val="22"/>
          <w:szCs w:val="22"/>
        </w:rPr>
        <w:t xml:space="preserve"> </w:t>
      </w:r>
    </w:p>
    <w:p w:rsidR="009608BF" w:rsidRDefault="009608BF" w:rsidP="009608BF">
      <w:pPr>
        <w:pStyle w:val="Default"/>
        <w:rPr>
          <w:bCs/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bCs/>
          <w:sz w:val="22"/>
          <w:szCs w:val="22"/>
        </w:rPr>
        <w:t>V případě nerozhodného stavu po skončení základní hrací doby se o vítězi utkání rozhodne v prodloužené době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hry, </w:t>
      </w:r>
    </w:p>
    <w:p w:rsidR="009608BF" w:rsidRDefault="009608BF" w:rsidP="009608BF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x </w:t>
      </w:r>
      <w:r>
        <w:rPr>
          <w:bCs/>
          <w:sz w:val="22"/>
          <w:szCs w:val="22"/>
        </w:rPr>
        <w:t xml:space="preserve">15 minut. Pokud bude po ukončení prodloužené doby výsledek utkání nerozhodný, vítěz utkání se určí prováděním kopů z pokutové značky, dle Pravidel fotbalu, příloha A. </w:t>
      </w:r>
    </w:p>
    <w:p w:rsidR="009608BF" w:rsidRDefault="009608BF" w:rsidP="009608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bCs/>
          <w:sz w:val="22"/>
          <w:szCs w:val="22"/>
        </w:rPr>
        <w:t xml:space="preserve">Ve všech utkáních soutěže musí před utkáním každé družstvo uvést do Zápisu o utkání náhradníky družstva v počtu nejvýše sedmi osob, ze kterých smí v průběhu utkání vystřídat nejvýše tři hráče. </w:t>
      </w:r>
    </w:p>
    <w:p w:rsidR="009608BF" w:rsidRDefault="009608BF" w:rsidP="009608BF">
      <w:pPr>
        <w:pStyle w:val="Default"/>
        <w:rPr>
          <w:sz w:val="22"/>
          <w:szCs w:val="22"/>
        </w:rPr>
      </w:pPr>
    </w:p>
    <w:p w:rsidR="009608BF" w:rsidRDefault="009608BF" w:rsidP="009608B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Účast </w:t>
      </w:r>
    </w:p>
    <w:p w:rsidR="009608BF" w:rsidRDefault="009608BF" w:rsidP="009608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Klub se účastní soutěže pokud: </w:t>
      </w:r>
    </w:p>
    <w:p w:rsidR="009608BF" w:rsidRDefault="009608BF" w:rsidP="009608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hraje profesionální soutěž povinně, s výjimkou B mužstev; </w:t>
      </w:r>
    </w:p>
    <w:p w:rsidR="009608BF" w:rsidRDefault="009608BF" w:rsidP="009608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podá přihlášku do soutěže MOL Cup a zároveň se účastní soutěží řízených Řídící komisí pro Čechy nebo Řídící komisí pro Moravu, s výjimkou B mužstev; </w:t>
      </w:r>
    </w:p>
    <w:p w:rsidR="009608BF" w:rsidRDefault="009608BF" w:rsidP="009608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c) podá přihlášku a zároveň je vítězem krajských kol Poháru FAČR, s výjimkou B mužstev. Vítěze krajských kol Poháru FAČR sdělí krajské fotbalové svazy příslušným řídícím komisím FAČR (ŘKČ, ŘKM).</w:t>
      </w:r>
    </w:p>
    <w:p w:rsidR="009608BF" w:rsidRDefault="009608BF" w:rsidP="009608BF">
      <w:pPr>
        <w:pStyle w:val="Default"/>
        <w:rPr>
          <w:sz w:val="22"/>
          <w:szCs w:val="22"/>
        </w:rPr>
      </w:pPr>
    </w:p>
    <w:p w:rsidR="009608BF" w:rsidRDefault="009608BF" w:rsidP="009608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 xml:space="preserve">Zařazování účastníků do soutěže </w:t>
      </w:r>
    </w:p>
    <w:p w:rsidR="009608BF" w:rsidRDefault="009608BF" w:rsidP="009608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Do soutěže jsou zařazeny kluby profesionálních soutěží povinně a všechny ostatní kluby na základě platně podané přihlášky. </w:t>
      </w:r>
    </w:p>
    <w:p w:rsidR="009608BF" w:rsidRDefault="009608BF" w:rsidP="009608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Do předkola soutěže jsou zařazeny kluby, které jsou vítězi krajských kol Poháru FAČR a kluby hrající soutěže ŘKČ </w:t>
      </w:r>
    </w:p>
    <w:p w:rsidR="009608BF" w:rsidRDefault="009608BF" w:rsidP="009608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ŘKM. </w:t>
      </w:r>
    </w:p>
    <w:p w:rsidR="009608BF" w:rsidRDefault="009608BF" w:rsidP="009608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bCs/>
          <w:sz w:val="22"/>
          <w:szCs w:val="22"/>
        </w:rPr>
        <w:t>Do 1. kola jsou zařazeny vítězné kluby z předkola a dále všechny ostatní platně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přihlášené kluby s výjimkou klubů účastnících se I. ligy. Kluby účastnící se II. ligy (Fotbalové národní ligy) jsou nasazeny. </w:t>
      </w:r>
    </w:p>
    <w:p w:rsidR="009608BF" w:rsidRDefault="009608BF" w:rsidP="009608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bCs/>
          <w:sz w:val="22"/>
          <w:szCs w:val="22"/>
        </w:rPr>
        <w:t xml:space="preserve">Kluby účastnící se I. ligy jsou zařazeny přímo do 2. kola, s výjimkou klubů, které se účastní evropských klubových soutěží, které jsou zařazeny do 3. kola. </w:t>
      </w:r>
    </w:p>
    <w:p w:rsidR="009608BF" w:rsidRDefault="009608BF" w:rsidP="009608BF">
      <w:pPr>
        <w:pStyle w:val="Default"/>
        <w:rPr>
          <w:b/>
          <w:bCs/>
          <w:sz w:val="22"/>
          <w:szCs w:val="22"/>
        </w:rPr>
      </w:pPr>
    </w:p>
    <w:p w:rsidR="009608BF" w:rsidRDefault="009608BF" w:rsidP="009608B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Termíny utkání </w:t>
      </w:r>
    </w:p>
    <w:p w:rsidR="009608BF" w:rsidRDefault="009608BF" w:rsidP="009608BF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a) </w:t>
      </w:r>
      <w:r>
        <w:rPr>
          <w:bCs/>
          <w:sz w:val="22"/>
          <w:szCs w:val="22"/>
        </w:rPr>
        <w:t xml:space="preserve">Termíny soutěže jsou uvedeny v termínové listině, kterou vydává Řídící orgán Poháru. Termínová listina soutěže MOL Cup musí být v souladu s termínovou listinou profesionálních </w:t>
      </w:r>
      <w:proofErr w:type="spellStart"/>
      <w:proofErr w:type="gramStart"/>
      <w:r>
        <w:rPr>
          <w:bCs/>
          <w:sz w:val="22"/>
          <w:szCs w:val="22"/>
        </w:rPr>
        <w:t>soutěží.Termín</w:t>
      </w:r>
      <w:proofErr w:type="spellEnd"/>
      <w:proofErr w:type="gramEnd"/>
      <w:r>
        <w:rPr>
          <w:bCs/>
          <w:sz w:val="22"/>
          <w:szCs w:val="22"/>
        </w:rPr>
        <w:t xml:space="preserve"> utkání lze změnit pouze na základě změny </w:t>
      </w:r>
      <w:proofErr w:type="spellStart"/>
      <w:r>
        <w:rPr>
          <w:bCs/>
          <w:sz w:val="22"/>
          <w:szCs w:val="22"/>
        </w:rPr>
        <w:t>terminové</w:t>
      </w:r>
      <w:proofErr w:type="spellEnd"/>
      <w:r>
        <w:rPr>
          <w:bCs/>
          <w:sz w:val="22"/>
          <w:szCs w:val="22"/>
        </w:rPr>
        <w:t xml:space="preserve"> listiny  profesionálních soutěží. </w:t>
      </w:r>
    </w:p>
    <w:p w:rsidR="009608BF" w:rsidRDefault="009608BF" w:rsidP="009608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O změně v termínové listině soutěže MOL Cup je oprávněn rozhodnout výlučně Řídící orgán Poháru. </w:t>
      </w:r>
    </w:p>
    <w:p w:rsidR="009608BF" w:rsidRDefault="009608BF" w:rsidP="009608BF">
      <w:pPr>
        <w:pStyle w:val="Default"/>
        <w:rPr>
          <w:sz w:val="22"/>
          <w:szCs w:val="22"/>
        </w:rPr>
      </w:pPr>
    </w:p>
    <w:p w:rsidR="009608BF" w:rsidRDefault="009608BF" w:rsidP="009608B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Změny termínů </w:t>
      </w:r>
    </w:p>
    <w:p w:rsidR="009608BF" w:rsidRDefault="009608BF" w:rsidP="009608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Změny termínů utkání se řídí ustanovením § 8 odst. 4 Soutěžního řádu (dále „SŘ“). </w:t>
      </w:r>
    </w:p>
    <w:p w:rsidR="009608BF" w:rsidRDefault="009608BF" w:rsidP="009608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Změnu termínu utkání (odložení) Řídící orgán soutěže provede také z důvodu hromadného onemocnění hráčů klubu, které bude doloženo rozhodnutím Orgánu ochrany veřejného zdraví v souladu s ustanovením § 67, odst. 1 až 4 zákona č. 258/2000 Sb., o ochraně veřejného zdraví. </w:t>
      </w:r>
    </w:p>
    <w:p w:rsidR="009608BF" w:rsidRDefault="009608BF" w:rsidP="009608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Veškeré změny termínů zveřejňuje Řídící orgán soutěže na Úřední desce, eventuálně </w:t>
      </w:r>
      <w:proofErr w:type="gramStart"/>
      <w:r>
        <w:rPr>
          <w:sz w:val="22"/>
          <w:szCs w:val="22"/>
        </w:rPr>
        <w:t>e- mailem</w:t>
      </w:r>
      <w:proofErr w:type="gramEnd"/>
      <w:r>
        <w:rPr>
          <w:sz w:val="22"/>
          <w:szCs w:val="22"/>
        </w:rPr>
        <w:t xml:space="preserve">. </w:t>
      </w:r>
    </w:p>
    <w:p w:rsidR="009608BF" w:rsidRDefault="009608BF" w:rsidP="009608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d) Žádosti o změny termínů jsou předkládány Řídícímu orgánu soutěže nejpozději jeden týden před konáním utkání. Žádost obsahuje důvod změny termínu a písemné stanovisko soupeře. Poplatek za změnu termínu se od 2. kola stanovuje na 500,- Kč (sběrná faktura žadatele). V předkole a 1. kole se poplatky nehradí.</w:t>
      </w:r>
    </w:p>
    <w:p w:rsidR="009608BF" w:rsidRDefault="009608BF" w:rsidP="009608BF">
      <w:pPr>
        <w:pStyle w:val="Default"/>
        <w:rPr>
          <w:sz w:val="22"/>
          <w:szCs w:val="22"/>
        </w:rPr>
      </w:pPr>
    </w:p>
    <w:p w:rsidR="009608BF" w:rsidRDefault="009608BF" w:rsidP="009608B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Organizátor utkání MOL Cup </w:t>
      </w:r>
    </w:p>
    <w:p w:rsidR="009608BF" w:rsidRDefault="009608BF" w:rsidP="009608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Losování předkola a 1. kola provede Řídící orgán Poháru na základě územní příslušnosti, </w:t>
      </w:r>
    </w:p>
    <w:p w:rsidR="009608BF" w:rsidRDefault="009608BF" w:rsidP="009608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když se odděleně losuje pro Čechy a Moravu. Organizátorem utkání je v předkole a 1. kole vždy účastník nižší soutěže, když pro určení úrovně soutěže je rozhodující nadcházející soutěžní ročník; v případě shody úrovně soutěže obou klubů je organizátorem utkání prvně vylosovaný členský klub. </w:t>
      </w:r>
    </w:p>
    <w:p w:rsidR="009608BF" w:rsidRDefault="009608BF" w:rsidP="009608BF">
      <w:pPr>
        <w:rPr>
          <w:sz w:val="22"/>
          <w:szCs w:val="22"/>
        </w:rPr>
      </w:pPr>
    </w:p>
    <w:p w:rsidR="009608BF" w:rsidRDefault="009608BF" w:rsidP="009608BF">
      <w:pPr>
        <w:rPr>
          <w:b/>
          <w:sz w:val="28"/>
          <w:szCs w:val="28"/>
        </w:rPr>
      </w:pPr>
      <w:r>
        <w:rPr>
          <w:sz w:val="22"/>
          <w:szCs w:val="22"/>
        </w:rPr>
        <w:t xml:space="preserve">b) Ve 2. kole losuje Řídící orgán Poháru herní dvojice s tím, že kluby jsou rozděleny do košů na licenční (I. a II. liga) a nelicenční. Řídící orgán Poháru dále rozdělí kluby do skupin dle územní příslušnosti. Losují se herní dvojice z koše nelicenčních klubů proti klubům z koše licenčních klubů. Organizátorem utkání je vždy nelicenční klub. V případě, že koš licenčních klubů zůstane prázdný, losují se dále herní dvojice z koše nelicenčních klubů. Organizátorem utkání je prvně vylosovaný klub, bez ohledu na úroveň soutěže. Licenční kluby na sebe ve 2. kole soutěže nemohou narazit. Kluby jsou oprávněny se losování zúčastnit. </w:t>
      </w:r>
    </w:p>
    <w:p w:rsidR="009608BF" w:rsidRDefault="009608BF" w:rsidP="009608BF">
      <w:pPr>
        <w:pStyle w:val="Default"/>
        <w:rPr>
          <w:sz w:val="22"/>
          <w:szCs w:val="22"/>
        </w:rPr>
      </w:pPr>
    </w:p>
    <w:p w:rsidR="009608BF" w:rsidRDefault="009608BF" w:rsidP="009608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- Ve 3. kole losuje Řídící orgán Poháru herní dvojice s tím, že kluby jsou rozděleny do košů na kluby licenční (I. a II. liga) a nelicenční. Licenční kluby jsou dále rozděleny podle úrovně soutěže v probíhajícím ročníku a umístění v mistrovských soutěžích v předcházejícím ročníku, na „nasazené“ a „nenasazené“. Nasazených klubů je zpravidla 16, pokud nenastane situace uvedená v bodu 3 b). V takovém případě bude počet nasazených klubů odpovídajícím způsobem snížen. Nelicenční kluby jsou vždy organizátorem utkání a losují se do herní dvojice proti licenčním klubům z koše „nasazení“. Zbývající licenční kluby jsou následně vylosovány do herních dvojic z koše „nasazení“ proti koši „nenasazení“. Organizátorem utkání je prvně vylosovaný klub bez ohledu na úroveň soutěže. </w:t>
      </w:r>
    </w:p>
    <w:p w:rsidR="009608BF" w:rsidRDefault="009608BF" w:rsidP="009608BF">
      <w:pPr>
        <w:pStyle w:val="Default"/>
        <w:rPr>
          <w:sz w:val="22"/>
          <w:szCs w:val="22"/>
        </w:rPr>
      </w:pPr>
    </w:p>
    <w:p w:rsidR="009608BF" w:rsidRDefault="009608BF" w:rsidP="009608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V případě, že bude celkový počet nelicenčních klubů ve 3. kole </w:t>
      </w:r>
      <w:proofErr w:type="gramStart"/>
      <w:r>
        <w:rPr>
          <w:sz w:val="22"/>
          <w:szCs w:val="22"/>
        </w:rPr>
        <w:t>vyšší,</w:t>
      </w:r>
      <w:proofErr w:type="gramEnd"/>
      <w:r>
        <w:rPr>
          <w:sz w:val="22"/>
          <w:szCs w:val="22"/>
        </w:rPr>
        <w:t xml:space="preserve"> než počet licenčních klubů, je organizátorem utkání prvně vylosovaný nelicenční klub, bez ohledu na úroveň soutěže. V případě, že koš nasazených klubů zůstane prázdný, losují se dále herní dvojice z koše nelicenčních klubů. </w:t>
      </w:r>
    </w:p>
    <w:p w:rsidR="009608BF" w:rsidRDefault="009608BF" w:rsidP="009608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Kluby jsou oprávněny se losování zúčastnit. </w:t>
      </w:r>
    </w:p>
    <w:p w:rsidR="009608BF" w:rsidRDefault="009608BF" w:rsidP="009608BF">
      <w:pPr>
        <w:pStyle w:val="Default"/>
        <w:rPr>
          <w:sz w:val="22"/>
          <w:szCs w:val="22"/>
        </w:rPr>
      </w:pPr>
    </w:p>
    <w:p w:rsidR="009608BF" w:rsidRDefault="009608BF" w:rsidP="009608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Ve 4. kole losuje Řídící orgán Poháru herní dvojice s tím, že kluby jsou zařazeny do jednoho koše, bez nasazení.  Organizátorem utkání je prvně vylosovaný klub bez ohledu na úroveň soutěže, nebo skutečnost, zda se jedná o klub licenční, nebo nelicenční. Kluby jsou oprávněny se losování zúčastnit. </w:t>
      </w:r>
    </w:p>
    <w:p w:rsidR="009608BF" w:rsidRDefault="009608BF" w:rsidP="009608BF">
      <w:pPr>
        <w:pStyle w:val="Default"/>
        <w:rPr>
          <w:sz w:val="22"/>
          <w:szCs w:val="22"/>
        </w:rPr>
      </w:pPr>
    </w:p>
    <w:p w:rsidR="009608BF" w:rsidRDefault="009608BF" w:rsidP="009608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Ve čtvrtfinále losuje Řídící orgán Poháru herní dvojice s tím, že kluby jsou zařazeny do jednoho koše, bez nasazení. Organizátorem utkání je prvně vylosovaný klub bez ohledu na úroveň soutěže, nebo skutečnost, zda se jedná o klub licenční, nebo nelicenční. Kluby jsou oprávněny se losování zúčastnit. </w:t>
      </w:r>
    </w:p>
    <w:p w:rsidR="009608BF" w:rsidRDefault="009608BF" w:rsidP="009608BF">
      <w:pPr>
        <w:pStyle w:val="Default"/>
        <w:rPr>
          <w:sz w:val="22"/>
          <w:szCs w:val="22"/>
        </w:rPr>
      </w:pPr>
    </w:p>
    <w:p w:rsidR="009608BF" w:rsidRDefault="009608BF" w:rsidP="009608BF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f) </w:t>
      </w:r>
      <w:r>
        <w:rPr>
          <w:bCs/>
          <w:sz w:val="22"/>
          <w:szCs w:val="22"/>
        </w:rPr>
        <w:t>V semifinále losuje Řídící orgán Poháru herní dvojice s tím, že kluby jsou zařazeny do jednoho koše, bez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nasazení. Organizátorem utkání je prvně vylosované družstvo bez ohledu na úroveň soutěže, nebo skutečnost, zda se jedná o klub licenční, nebo nelicenční. </w:t>
      </w:r>
    </w:p>
    <w:p w:rsidR="009608BF" w:rsidRDefault="009608BF" w:rsidP="009608BF">
      <w:pPr>
        <w:pStyle w:val="Default"/>
        <w:rPr>
          <w:sz w:val="22"/>
          <w:szCs w:val="22"/>
        </w:rPr>
      </w:pPr>
    </w:p>
    <w:p w:rsidR="009608BF" w:rsidRDefault="009608BF" w:rsidP="009608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g) </w:t>
      </w:r>
      <w:r>
        <w:rPr>
          <w:bCs/>
          <w:sz w:val="22"/>
          <w:szCs w:val="22"/>
        </w:rPr>
        <w:t xml:space="preserve">Organizátorem finálového utkání je FAČR; Řídící orgán soutěže vybere stadion, který splňuje bezpečnostní kritéria. </w:t>
      </w:r>
    </w:p>
    <w:p w:rsidR="009608BF" w:rsidRDefault="009608BF" w:rsidP="009608BF">
      <w:pPr>
        <w:pStyle w:val="Default"/>
        <w:rPr>
          <w:bCs/>
          <w:sz w:val="22"/>
          <w:szCs w:val="22"/>
        </w:rPr>
      </w:pPr>
    </w:p>
    <w:p w:rsidR="009608BF" w:rsidRDefault="009608BF" w:rsidP="009608B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Titul a ceny </w:t>
      </w:r>
    </w:p>
    <w:p w:rsidR="009608BF" w:rsidRDefault="009608BF" w:rsidP="009608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Vítěz Poháru FAČR: </w:t>
      </w:r>
    </w:p>
    <w:p w:rsidR="009608BF" w:rsidRDefault="009608BF" w:rsidP="009608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a) obdrží putovní Pohár FAČR</w:t>
      </w:r>
    </w:p>
    <w:p w:rsidR="009608BF" w:rsidRDefault="009608BF" w:rsidP="009608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b) </w:t>
      </w:r>
      <w:r>
        <w:rPr>
          <w:bCs/>
          <w:sz w:val="22"/>
          <w:szCs w:val="22"/>
        </w:rPr>
        <w:t>se kvalifikuje do Evropské ligy UEFA; to neplatí, pokud se zároveň kvalifikuje do Ligy mistrů UEFA</w:t>
      </w:r>
      <w:r>
        <w:rPr>
          <w:b/>
          <w:bCs/>
          <w:sz w:val="22"/>
          <w:szCs w:val="22"/>
        </w:rPr>
        <w:t xml:space="preserve"> </w:t>
      </w:r>
    </w:p>
    <w:p w:rsidR="009608BF" w:rsidRDefault="009608BF" w:rsidP="009608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c) </w:t>
      </w:r>
      <w:r>
        <w:rPr>
          <w:bCs/>
          <w:sz w:val="22"/>
          <w:szCs w:val="22"/>
        </w:rPr>
        <w:t xml:space="preserve">obdrží pro své hráče medaile </w:t>
      </w:r>
    </w:p>
    <w:p w:rsidR="009608BF" w:rsidRDefault="009608BF" w:rsidP="009608BF">
      <w:pPr>
        <w:pStyle w:val="Default"/>
        <w:rPr>
          <w:sz w:val="22"/>
          <w:szCs w:val="22"/>
        </w:rPr>
      </w:pPr>
    </w:p>
    <w:p w:rsidR="009608BF" w:rsidRDefault="009608BF" w:rsidP="009608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Poražený finalista obdrží pro své hráče medaile. </w:t>
      </w:r>
    </w:p>
    <w:p w:rsidR="002C32C6" w:rsidRDefault="002C32C6"/>
    <w:sectPr w:rsidR="002C3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BF"/>
    <w:rsid w:val="002C32C6"/>
    <w:rsid w:val="007378A5"/>
    <w:rsid w:val="00807840"/>
    <w:rsid w:val="0096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F81E"/>
  <w15:chartTrackingRefBased/>
  <w15:docId w15:val="{C7E4C2C1-B1B6-40CD-81CD-F335BB4A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608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Lepší Lenka</dc:creator>
  <cp:keywords/>
  <dc:description/>
  <cp:lastModifiedBy>Lepší Lenka</cp:lastModifiedBy>
  <cp:revision>2</cp:revision>
  <dcterms:created xsi:type="dcterms:W3CDTF">2019-07-24T11:49:00Z</dcterms:created>
  <dcterms:modified xsi:type="dcterms:W3CDTF">2019-07-24T11:49:00Z</dcterms:modified>
</cp:coreProperties>
</file>