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/>
      </w:pPr>
      <w:r>
        <w:rPr>
          <w:sz w:val="20"/>
        </w:rPr>
        <w:t>FOTBALOVÁ ASOCIACE ČESKÉ REPUBLIKY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OKRESNÍ  FOTBALOVÝ  SVAZ  JABLONEC NAD NISOU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č.06-1920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ze dne  2.10.2019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1./  STK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Kontrola utkání hraných 28.9.-29.9.2019. Závady uvedené v ZoU budou s kluby řešeny individuálně,      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>přestupky R budou předány KR.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b) STK souhlasí se změnou termínu a výkopu utkání 2019512F1A0602 Mšeno-Smržovka. Utkání se hraje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ve středu 16.10.2019 od 16:00 hod. na UMT v Břízkách. Oddíl Spartak Smržovka zaplatí poplatek STK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ve výši 100,-Kč.</w:t>
      </w:r>
    </w:p>
    <w:p>
      <w:pPr>
        <w:pStyle w:val="Normal"/>
        <w:jc w:val="both"/>
        <w:rPr/>
      </w:pPr>
      <w:r>
        <w:rPr>
          <w:bCs/>
        </w:rPr>
        <w:t xml:space="preserve">     </w:t>
      </w:r>
    </w:p>
    <w:p>
      <w:pPr>
        <w:pStyle w:val="Normal"/>
        <w:jc w:val="both"/>
        <w:rPr/>
      </w:pP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/>
          <w:bCs/>
          <w:u w:val="single"/>
        </w:rPr>
        <w:t>2./ DK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u w:val="single"/>
        </w:rPr>
        <w:t>a) Finanční pokuta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</w:t>
      </w:r>
      <w:r>
        <w:rPr>
          <w:b/>
          <w:bCs/>
        </w:rPr>
        <w:t>Hall David</w:t>
      </w:r>
      <w:r>
        <w:rPr/>
        <w:t xml:space="preserve">  ID 79110975 (FK KOVO)              </w:t>
      </w:r>
      <w:r>
        <w:rPr>
          <w:b/>
          <w:bCs/>
        </w:rPr>
        <w:t xml:space="preserve">300,- Kč                                                 </w:t>
      </w:r>
      <w:r>
        <w:rPr/>
        <w:t>150,- Kč</w:t>
      </w:r>
    </w:p>
    <w:p>
      <w:pPr>
        <w:pStyle w:val="Normal"/>
        <w:jc w:val="both"/>
        <w:rPr/>
      </w:pPr>
      <w:r>
        <w:rPr/>
        <w:t xml:space="preserve">   </w:t>
      </w:r>
      <w:r>
        <w:rPr/>
        <w:t>DŘ § 46, od. 1,2  RS čl.III/6, od.11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b) Žádost o prominutí zbytku trestu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</w:t>
      </w:r>
      <w:r>
        <w:rPr>
          <w:b/>
        </w:rPr>
        <w:t>Randák Matěj</w:t>
      </w:r>
      <w:r>
        <w:rPr/>
        <w:t xml:space="preserve">  ID 98110332 (Jenišovice)      </w:t>
      </w:r>
      <w:r>
        <w:rPr>
          <w:b/>
        </w:rPr>
        <w:t>žádosti vyhověno</w:t>
      </w:r>
      <w:r>
        <w:rPr/>
        <w:t xml:space="preserve">                                    150,- Kč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c) DK projednala neúčast hráčů okresní reprezentace v I.kole ze Železného Brodu. Po zjištění všech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okolností případu, upustila DK o potrestání.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d) V příloze ÚZ najdete formulář pro žádost o změnu trestu 1 SU, (za ČK po 2x ŽK) na finanční pokutu. 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Žádost je potřeba zaslat na OFS nejpozději do následující středy po vyloučení, do 12:00 hod.</w:t>
      </w:r>
    </w:p>
    <w:p>
      <w:pPr>
        <w:pStyle w:val="Normal"/>
        <w:jc w:val="both"/>
        <w:rPr/>
      </w:pPr>
      <w:r>
        <w:rPr/>
        <w:t xml:space="preserve">   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Cs/>
        </w:rPr>
      </w:pPr>
      <w:r>
        <w:rPr>
          <w:b/>
          <w:bCs/>
          <w:u w:val="single"/>
        </w:rPr>
        <w:t>3./ Komise mládeže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>a)  Okresní reprezentace pokračovala turnajem ve II.kole, který pořádal OFS Semily na hřišti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 xml:space="preserve">v  Lomnici n.P., v úterý 1.10.2019 od 10:00 hod.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>OFS děkuje klubům</w:t>
      </w:r>
      <w:bookmarkStart w:id="0" w:name="_GoBack"/>
      <w:bookmarkEnd w:id="0"/>
      <w:r>
        <w:rPr>
          <w:bCs/>
        </w:rPr>
        <w:t>, trenérům, rodičům, školám a hráčům, za zajištění účasti.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Příští kolo, na podzim poslední, se uskuteční ve čtvrtek 17.10.2019 v České Lípě. Omluvenky hráčům 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budou včas zaslány na kluby.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b) Pro trénink okresní reprezentace potřebujeme zajistit hřiště, nejlépe na Tanvaldsku. Nabídky zasílejte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>šéftrenérovi  panu Špirochovi na M: 736 616 009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c) Do klubů byl poslán projekt XPS, který má sloužit v trenérské práci. Tento projekt najdete na webu:</w:t>
      </w:r>
    </w:p>
    <w:p>
      <w:pPr>
        <w:pStyle w:val="NormalWeb"/>
        <w:spacing w:beforeAutospacing="0" w:before="0" w:afterAutospacing="0" w:after="0"/>
        <w:rPr/>
      </w:pPr>
      <w:hyperlink r:id="rId2">
        <w:r>
          <w:rPr>
            <w:bCs/>
          </w:rPr>
          <w:t xml:space="preserve">    </w:t>
        </w:r>
      </w:hyperlink>
    </w:p>
    <w:p>
      <w:pPr>
        <w:pStyle w:val="NormalWeb"/>
        <w:spacing w:beforeAutospacing="0" w:before="0" w:afterAutospacing="0" w:after="0"/>
        <w:rPr>
          <w:rStyle w:val="Internetovodkaz"/>
        </w:rPr>
      </w:pPr>
      <w:hyperlink r:id="rId3">
        <w:r>
          <w:rPr>
            <w:rStyle w:val="Internetovodkaz"/>
          </w:rPr>
          <w:t xml:space="preserve">https://akademie.fotbal.cz/program-xps-muzou-vyuzivat-i-v-nejmensich-klubech-ucit-je-s-nim-budou- </w:t>
        </w:r>
      </w:hyperlink>
    </w:p>
    <w:p>
      <w:pPr>
        <w:pStyle w:val="NormalWeb"/>
        <w:spacing w:beforeAutospacing="0" w:before="0" w:afterAutospacing="0" w:after="0"/>
        <w:rPr/>
      </w:pPr>
      <w:hyperlink r:id="rId4">
        <w:r>
          <w:rPr>
            <w:rStyle w:val="Internetovodkaz"/>
          </w:rPr>
          <w:t xml:space="preserve">   </w:t>
        </w:r>
        <w:r>
          <w:rPr>
            <w:rStyle w:val="Internetovodkaz"/>
          </w:rPr>
          <w:t>grassroots-treneri-mladeze/a11172</w:t>
        </w:r>
      </w:hyperlink>
    </w:p>
    <w:p>
      <w:pPr>
        <w:pStyle w:val="NormalWeb"/>
        <w:spacing w:beforeAutospacing="0" w:before="0" w:afterAutospacing="0" w:after="0"/>
        <w:rPr>
          <w:rFonts w:ascii="Arial" w:hAnsi="Arial" w:cs="Arial"/>
          <w:color w:val="404040"/>
          <w:sz w:val="21"/>
          <w:szCs w:val="21"/>
        </w:rPr>
      </w:pPr>
      <w:r>
        <w:rPr/>
        <w:t xml:space="preserve">   </w:t>
      </w:r>
      <w:r>
        <w:rPr/>
        <w:t xml:space="preserve">Podrobnosti Vám na požádání sdělí </w:t>
      </w:r>
      <w:r>
        <w:rPr>
          <w:rStyle w:val="Strong"/>
          <w:rFonts w:cs="Arial" w:ascii="Arial" w:hAnsi="Arial"/>
          <w:i/>
          <w:iCs/>
          <w:color w:val="404040"/>
          <w:sz w:val="21"/>
        </w:rPr>
        <w:t>Jan Špiroch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color w:val="404040"/>
          <w:sz w:val="21"/>
          <w:szCs w:val="21"/>
        </w:rPr>
        <w:t xml:space="preserve">Grassroots trenér 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404040"/>
          <w:sz w:val="21"/>
          <w:szCs w:val="21"/>
        </w:rPr>
        <w:t xml:space="preserve">    </w:t>
      </w:r>
      <w:r>
        <w:rPr>
          <w:rFonts w:cs="Arial" w:ascii="Arial" w:hAnsi="Arial"/>
          <w:color w:val="404040"/>
          <w:sz w:val="21"/>
          <w:szCs w:val="21"/>
        </w:rPr>
        <w:t>mládeže FAČR, M: 736 616 009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u w:val="single"/>
        </w:rPr>
      </w:pPr>
      <w:r>
        <w:rPr>
          <w:bCs/>
        </w:rPr>
        <w:t xml:space="preserve">d) </w:t>
      </w:r>
      <w:r>
        <w:rPr>
          <w:bCs/>
          <w:u w:val="single"/>
        </w:rPr>
        <w:t>Turnaje přípravek: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>U9 (2011 a ml.)  skupina A NE 29.9.2019 od 10:00 hod. Tanvald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</w:t>
      </w:r>
      <w:r>
        <w:rPr>
          <w:bCs/>
          <w:u w:val="single"/>
        </w:rPr>
        <w:t>1. Hodkovice, 2.Velké Hamry, 3.FA Jablonec 2012, 4.Tanvald, 5.Lučany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>skupina B NE 29.9.2019 od 9:30 hod. Železný Brod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>1.Smržovka, 2.Žel.Brod, 3.Jenišovice, 4.FA Jablonec-dívky, 5.Rychnov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</w:t>
      </w:r>
    </w:p>
    <w:p>
      <w:pPr>
        <w:pStyle w:val="Normal"/>
        <w:jc w:val="both"/>
        <w:rPr/>
      </w:pPr>
      <w:r>
        <w:rPr>
          <w:bCs/>
        </w:rPr>
        <w:t xml:space="preserve">   </w:t>
      </w:r>
      <w:r>
        <w:rPr>
          <w:bCs/>
        </w:rPr>
        <w:t>U11 (2009 a ml.) skupina A SO 28.9.2019 od 10:00 hod. Tanvald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</w:t>
      </w:r>
      <w:r>
        <w:rPr>
          <w:bCs/>
          <w:u w:val="single"/>
        </w:rPr>
        <w:t>1.Rychnov, 2.Smržovka, 3.Tanvald, 4.Jenišovice, 5.Velké Hamry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>skupina B NE 29.9.2019 od 9:00 hod. Hodkovice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</w:t>
      </w:r>
      <w:r>
        <w:rPr>
          <w:bCs/>
          <w:u w:val="single"/>
        </w:rPr>
        <w:t>1.Lučany, 2.Hodkovice, 3.Mšeno, 4.Desná, 5.Kokonín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bCs/>
        </w:rPr>
        <w:t xml:space="preserve">    </w:t>
      </w:r>
      <w:r>
        <w:rPr>
          <w:bCs/>
          <w:u w:val="single"/>
        </w:rPr>
        <w:t>Příští turnaje: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U9 (2011 a ml.) 5.kolo skupina A NE 6.10.2019 od 10:00 hod. Jablonec-Mozartova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</w:t>
      </w:r>
      <w:r>
        <w:rPr>
          <w:bCs/>
        </w:rPr>
        <w:t>skupina B SO 5.10.2019 od 10:00 hod. Lučany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U11(2009 a ml.)5.kolo skupina A NE 6.10.2019 od 10:00 hod. Desná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                                     </w:t>
      </w:r>
      <w:r>
        <w:rPr>
          <w:bCs/>
        </w:rPr>
        <w:t>skupina B SO 5.10.2019 od 10:00 hod. Jenišovice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U7  (2012 a ml.-„Liga“)   SO 5.10.2019 od 9:30 hod. Tanvald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 </w:t>
      </w:r>
      <w:r>
        <w:rPr>
          <w:bCs/>
          <w:i/>
        </w:rPr>
        <w:t>V Jablonci n.N. dne 2.10.2019, STK O.Churý, KM J.Špiroch, DK Z.Kulhánek,, sekretář OFS F.Klíma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2e7e"/>
    <w:rPr>
      <w:rFonts w:ascii="Tahoma" w:hAnsi="Tahoma" w:eastAsia="Times New Roman" w:cs="Tahoma"/>
      <w:sz w:val="16"/>
      <w:szCs w:val="16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3872f9"/>
    <w:rPr>
      <w:rFonts w:ascii="Calibri" w:hAnsi="Calibri"/>
      <w:szCs w:val="21"/>
    </w:rPr>
  </w:style>
  <w:style w:type="character" w:styleId="Internetovodkaz">
    <w:name w:val="Internetový odkaz"/>
    <w:basedOn w:val="DefaultParagraphFont"/>
    <w:uiPriority w:val="99"/>
    <w:unhideWhenUsed/>
    <w:rsid w:val="0010256d"/>
    <w:rPr>
      <w:color w:val="0000FF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eastAsia="Times New Roman" w:cs="Calibri"/>
      <w:sz w:val="22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alibri"/>
      <w:sz w:val="22"/>
    </w:rPr>
  </w:style>
  <w:style w:type="character" w:styleId="ListLabel26" w:customStyle="1">
    <w:name w:val="ListLabel 26"/>
    <w:qFormat/>
    <w:rPr>
      <w:rFonts w:eastAsia="Calibri"/>
      <w:b w:val="false"/>
      <w:sz w:val="22"/>
    </w:rPr>
  </w:style>
  <w:style w:type="character" w:styleId="ListLabel27" w:customStyle="1">
    <w:name w:val="ListLabel 27"/>
    <w:qFormat/>
    <w:rPr>
      <w:rFonts w:eastAsia="Times New Roman" w:cs="Times New Roman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eastAsia="Times New Roman" w:cs="Times New Roman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eastAsia="Times New Roman" w:cs="Times New Roman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bCs/>
    </w:rPr>
  </w:style>
  <w:style w:type="character" w:styleId="ListLabel40" w:customStyle="1">
    <w:name w:val="ListLabel 40"/>
    <w:qFormat/>
    <w:rPr>
      <w:bCs/>
    </w:rPr>
  </w:style>
  <w:style w:type="character" w:styleId="ListLabel41" w:customStyle="1">
    <w:name w:val="ListLabel 41"/>
    <w:qFormat/>
    <w:rPr>
      <w:bCs/>
    </w:rPr>
  </w:style>
  <w:style w:type="character" w:styleId="Strong">
    <w:name w:val="Strong"/>
    <w:basedOn w:val="DefaultParagraphFont"/>
    <w:uiPriority w:val="22"/>
    <w:qFormat/>
    <w:rsid w:val="00ad09ad"/>
    <w:rPr>
      <w:b/>
      <w:bCs/>
    </w:rPr>
  </w:style>
  <w:style w:type="character" w:styleId="ListLabel42">
    <w:name w:val="ListLabel 42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4b159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2e7e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rosttextChar"/>
    <w:uiPriority w:val="99"/>
    <w:unhideWhenUsed/>
    <w:qFormat/>
    <w:rsid w:val="003872f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10256d"/>
    <w:pPr>
      <w:spacing w:beforeAutospacing="1" w:afterAutospacing="1"/>
    </w:pPr>
    <w:rPr>
      <w:rFonts w:eastAsia="Calibri" w:eastAsia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kademie.fotbal.cz/program-xps-muzou-vyuzivat-i-v-nejmensich-klubech-ucit-je-s-nim-budou- grassroots-treneri-mladeze/a11172" TargetMode="External"/><Relationship Id="rId3" Type="http://schemas.openxmlformats.org/officeDocument/2006/relationships/hyperlink" Target="https://akademie.fotbal.cz/program-xps-muzou-vyuzivat-i-v-nejmensich-klubech-ucit-je-s-nim-budou- grassroots-treneri-mladeze/a11172" TargetMode="External"/><Relationship Id="rId4" Type="http://schemas.openxmlformats.org/officeDocument/2006/relationships/hyperlink" Target="https://akademie.fotbal.cz/program-xps-muzou-vyuzivat-i-v-nejmensich-klubech-ucit-je-s-nim-budou- grassroots-treneri-mladeze/a1117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91A6-A558-4F6F-B705-E3504514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LibreOffice/6.1.6.3$Windows_x86 LibreOffice_project/5896ab1714085361c45cf540f76f60673dd96a72</Application>
  <Pages>4</Pages>
  <Words>431</Words>
  <Characters>2437</Characters>
  <CharactersWithSpaces>3364</CharactersWithSpaces>
  <Paragraphs>63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2019-09-25T11:41:00Z</dcterms:created>
  <dc:creator>Uživatel</dc:creator>
  <dc:description/>
  <dc:language>cs-CZ</dc:language>
  <cp:lastModifiedBy>Uživatel</cp:lastModifiedBy>
  <cp:lastPrinted>2019-09-25T11:42:00Z</cp:lastPrinted>
  <dcterms:modified xsi:type="dcterms:W3CDTF">2019-10-02T15:41:00Z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