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6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39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C650BD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B844E5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C650BD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2</w:t>
            </w:r>
            <w:r w:rsidR="00593224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/19</w:t>
            </w:r>
          </w:p>
          <w:p w:rsidR="00C650BD" w:rsidRDefault="00B844E5" w:rsidP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593224">
              <w:rPr>
                <w:b/>
                <w:sz w:val="40"/>
                <w:szCs w:val="40"/>
              </w:rPr>
              <w:t>31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CA6E9D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C650BD" w:rsidRDefault="00C650BD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C650BD" w:rsidRDefault="00C650BD">
      <w:pPr>
        <w:tabs>
          <w:tab w:val="left" w:pos="4962"/>
        </w:tabs>
        <w:jc w:val="both"/>
      </w:pPr>
    </w:p>
    <w:p w:rsidR="00C650BD" w:rsidRDefault="00B844E5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983E41" w:rsidRDefault="00983E41">
      <w:pPr>
        <w:tabs>
          <w:tab w:val="left" w:pos="4962"/>
          <w:tab w:val="left" w:pos="7740"/>
        </w:tabs>
        <w:jc w:val="both"/>
      </w:pPr>
    </w:p>
    <w:p w:rsidR="00C650BD" w:rsidRDefault="00353B52">
      <w:pPr>
        <w:tabs>
          <w:tab w:val="left" w:pos="4962"/>
          <w:tab w:val="left" w:pos="7740"/>
        </w:tabs>
        <w:jc w:val="both"/>
      </w:pPr>
      <w:r>
        <w:rPr>
          <w:b/>
          <w:sz w:val="28"/>
          <w:szCs w:val="28"/>
          <w:u w:val="single"/>
        </w:rPr>
        <w:t>Nepodmíněné tresty</w:t>
      </w:r>
      <w:r w:rsidR="00B844E5">
        <w:rPr>
          <w:b/>
          <w:sz w:val="28"/>
          <w:szCs w:val="28"/>
          <w:u w:val="single"/>
        </w:rPr>
        <w:t xml:space="preserve">:  </w:t>
      </w:r>
    </w:p>
    <w:p w:rsidR="0063572F" w:rsidRDefault="00593224" w:rsidP="0063572F">
      <w:pPr>
        <w:tabs>
          <w:tab w:val="left" w:pos="4962"/>
          <w:tab w:val="left" w:pos="7740"/>
        </w:tabs>
        <w:jc w:val="both"/>
      </w:pPr>
      <w:r>
        <w:t>Zbyněk Francl (Rohoznice)</w:t>
      </w:r>
      <w:r w:rsidR="0063572F">
        <w:t xml:space="preserve">                              </w:t>
      </w:r>
      <w:r w:rsidR="0063572F">
        <w:rPr>
          <w:color w:val="000000"/>
          <w:lang w:eastAsia="cs-CZ"/>
        </w:rPr>
        <w:t xml:space="preserve">1 </w:t>
      </w:r>
      <w:r w:rsidR="0063572F">
        <w:t>SU nepodmíněně od 2</w:t>
      </w:r>
      <w:r>
        <w:t>7</w:t>
      </w:r>
      <w:r w:rsidR="00273E3E">
        <w:t xml:space="preserve">. </w:t>
      </w:r>
      <w:r w:rsidR="0063572F">
        <w:t>10. 2019 dle DŘ §4</w:t>
      </w:r>
      <w:r>
        <w:t>3</w:t>
      </w:r>
      <w:r w:rsidR="0063572F">
        <w:t>/1</w:t>
      </w:r>
    </w:p>
    <w:p w:rsidR="0063572F" w:rsidRDefault="00593224">
      <w:pPr>
        <w:tabs>
          <w:tab w:val="left" w:pos="4962"/>
          <w:tab w:val="left" w:pos="7740"/>
        </w:tabs>
        <w:jc w:val="both"/>
      </w:pPr>
      <w:r>
        <w:t>Jiří Horák (Ostřetín)</w:t>
      </w:r>
      <w:r w:rsidR="0063572F">
        <w:t xml:space="preserve">    </w:t>
      </w:r>
      <w:r w:rsidR="00172776">
        <w:t xml:space="preserve">                             </w:t>
      </w:r>
      <w:r>
        <w:t xml:space="preserve">      </w:t>
      </w:r>
      <w:r w:rsidR="00172776">
        <w:t xml:space="preserve"> </w:t>
      </w:r>
      <w:r>
        <w:t>2</w:t>
      </w:r>
      <w:r w:rsidR="0063572F">
        <w:t xml:space="preserve"> </w:t>
      </w:r>
      <w:r w:rsidR="00273E3E">
        <w:t>S</w:t>
      </w:r>
      <w:r w:rsidR="0063572F">
        <w:t xml:space="preserve">U nepodmíněně </w:t>
      </w:r>
      <w:r w:rsidR="00172776">
        <w:t>od 2</w:t>
      </w:r>
      <w:r>
        <w:t>8</w:t>
      </w:r>
      <w:r w:rsidR="00172776">
        <w:t>.10. 2019 dle DŘ §4</w:t>
      </w:r>
      <w:r>
        <w:t>8</w:t>
      </w:r>
      <w:r w:rsidR="00172776">
        <w:t>/1</w:t>
      </w:r>
    </w:p>
    <w:p w:rsidR="00593224" w:rsidRDefault="00593224">
      <w:pPr>
        <w:tabs>
          <w:tab w:val="left" w:pos="4962"/>
          <w:tab w:val="left" w:pos="7740"/>
        </w:tabs>
        <w:jc w:val="both"/>
      </w:pPr>
      <w:r>
        <w:t xml:space="preserve">Jan Jirásek (Býšť)                                  </w:t>
      </w:r>
      <w:r w:rsidR="00273E3E">
        <w:t xml:space="preserve">          </w:t>
      </w:r>
      <w:r w:rsidR="00306553">
        <w:t>2</w:t>
      </w:r>
      <w:r w:rsidR="00273E3E">
        <w:t xml:space="preserve"> </w:t>
      </w:r>
      <w:r>
        <w:t>SU nepodmíněně od 28.10.</w:t>
      </w:r>
      <w:r w:rsidR="00273E3E">
        <w:t xml:space="preserve"> </w:t>
      </w:r>
      <w:r>
        <w:t>2019 dle DŘ §45/1</w:t>
      </w:r>
    </w:p>
    <w:p w:rsidR="00273E3E" w:rsidRDefault="00273E3E">
      <w:pPr>
        <w:tabs>
          <w:tab w:val="left" w:pos="4962"/>
          <w:tab w:val="left" w:pos="7740"/>
        </w:tabs>
        <w:jc w:val="both"/>
      </w:pPr>
      <w:r>
        <w:t>Jakub Ondřej (St. Hradiště)                             3 SU nepodmíněně od 28.10. 2019 dle DŘ §4</w:t>
      </w:r>
      <w:r w:rsidR="00B44E16">
        <w:t>8</w:t>
      </w:r>
      <w:r>
        <w:t>/1</w:t>
      </w:r>
    </w:p>
    <w:p w:rsidR="00676923" w:rsidRDefault="00273E3E" w:rsidP="00676923">
      <w:pPr>
        <w:shd w:val="clear" w:color="auto" w:fill="FFFFFF"/>
        <w:spacing w:line="216" w:lineRule="atLeast"/>
        <w:jc w:val="both"/>
        <w:textAlignment w:val="baseline"/>
      </w:pPr>
      <w:r>
        <w:rPr>
          <w:color w:val="000000"/>
          <w:lang w:eastAsia="cs-CZ"/>
        </w:rPr>
        <w:t>Robert Bíro (Ostřetín)</w:t>
      </w:r>
      <w:r w:rsidR="00676923">
        <w:rPr>
          <w:color w:val="000000"/>
          <w:lang w:eastAsia="cs-CZ"/>
        </w:rPr>
        <w:t xml:space="preserve">        </w:t>
      </w:r>
      <w:r>
        <w:rPr>
          <w:color w:val="000000"/>
          <w:lang w:eastAsia="cs-CZ"/>
        </w:rPr>
        <w:t xml:space="preserve">              </w:t>
      </w:r>
      <w:r w:rsidR="00CB5481">
        <w:rPr>
          <w:color w:val="000000"/>
          <w:lang w:eastAsia="cs-CZ"/>
        </w:rPr>
        <w:t xml:space="preserve">  </w:t>
      </w:r>
      <w:r w:rsidR="00676923">
        <w:rPr>
          <w:color w:val="000000"/>
          <w:lang w:eastAsia="cs-CZ"/>
        </w:rPr>
        <w:t xml:space="preserve"> </w:t>
      </w:r>
      <w:r w:rsidR="00676923">
        <w:t>upuštěno od zastavení závodní činnosti, udělena peněžitá</w:t>
      </w:r>
    </w:p>
    <w:p w:rsidR="00676923" w:rsidRDefault="00353B52" w:rsidP="00676923">
      <w:pPr>
        <w:shd w:val="clear" w:color="auto" w:fill="FFFFFF"/>
        <w:spacing w:line="216" w:lineRule="atLeast"/>
        <w:jc w:val="both"/>
        <w:textAlignment w:val="baseline"/>
      </w:pPr>
      <w:r>
        <w:t>pokuta ve výši 800,</w:t>
      </w:r>
      <w:r w:rsidR="00676923">
        <w:t xml:space="preserve">- Kč dle RS č. 44, odstavec 2. </w:t>
      </w:r>
      <w:r w:rsidR="00676923">
        <w:rPr>
          <w:color w:val="000000"/>
          <w:lang w:eastAsia="cs-CZ"/>
        </w:rPr>
        <w:t xml:space="preserve">             </w:t>
      </w:r>
    </w:p>
    <w:p w:rsidR="00755D1D" w:rsidRDefault="00755D1D">
      <w:pPr>
        <w:shd w:val="clear" w:color="auto" w:fill="FFFFFF"/>
        <w:spacing w:line="216" w:lineRule="atLeast"/>
        <w:jc w:val="both"/>
        <w:textAlignment w:val="baseline"/>
      </w:pPr>
      <w:r>
        <w:t xml:space="preserve"> </w:t>
      </w:r>
    </w:p>
    <w:p w:rsidR="009E027C" w:rsidRDefault="00B844E5" w:rsidP="009E027C">
      <w:pPr>
        <w:shd w:val="clear" w:color="auto" w:fill="FFFFFF"/>
        <w:spacing w:line="216" w:lineRule="atLeast"/>
        <w:textAlignment w:val="baselin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4 ŽK (pokuta 200,- Kč) dle RS čl. 4</w:t>
      </w:r>
      <w:r w:rsidR="00755D1D">
        <w:rPr>
          <w:rFonts w:cs="Arial"/>
          <w:b/>
          <w:bCs/>
          <w:sz w:val="28"/>
          <w:szCs w:val="28"/>
          <w:u w:val="single"/>
        </w:rPr>
        <w:t xml:space="preserve">5 </w:t>
      </w:r>
      <w:r>
        <w:rPr>
          <w:rFonts w:cs="Arial"/>
          <w:b/>
          <w:bCs/>
          <w:sz w:val="28"/>
          <w:szCs w:val="28"/>
          <w:u w:val="single"/>
        </w:rPr>
        <w:t>odst. 2a</w:t>
      </w:r>
      <w:r>
        <w:rPr>
          <w:rFonts w:cs="Arial"/>
          <w:b/>
          <w:bCs/>
          <w:sz w:val="28"/>
          <w:szCs w:val="28"/>
        </w:rPr>
        <w:t>:</w:t>
      </w:r>
    </w:p>
    <w:p w:rsidR="00676923" w:rsidRDefault="00F71BAE" w:rsidP="009E027C">
      <w:pPr>
        <w:shd w:val="clear" w:color="auto" w:fill="FFFFFF"/>
        <w:spacing w:line="216" w:lineRule="atLeast"/>
        <w:jc w:val="both"/>
        <w:textAlignment w:val="baseline"/>
        <w:rPr>
          <w:rFonts w:cs="Arial"/>
          <w:b/>
          <w:bCs/>
          <w:sz w:val="28"/>
          <w:szCs w:val="28"/>
        </w:rPr>
      </w:pPr>
      <w:r>
        <w:t>Aleš Pištora (Jaroslav), Jakub Pleskot (</w:t>
      </w:r>
      <w:r w:rsidR="00460AB7">
        <w:t>V</w:t>
      </w:r>
      <w:r>
        <w:t>aly), Jiří Horák (Ostřetín),</w:t>
      </w:r>
      <w:r w:rsidR="00460AB7">
        <w:t xml:space="preserve"> Petr Tippelt (Selmice), Pavel D</w:t>
      </w:r>
      <w:r w:rsidR="00353B52">
        <w:t>oležal (Mnětice), Tomáš Holek (</w:t>
      </w:r>
      <w:r w:rsidR="00460AB7">
        <w:t>St. Mateřov A), Martin Školník (Přelouč B), Ondřej Metelka (Rohoznice), Dima Rogovik (L. Bohdaneč B), Petr Hromádko (St. Mateřov A), Lukáš Král (Kojice).</w:t>
      </w:r>
    </w:p>
    <w:p w:rsidR="00172776" w:rsidRDefault="00172776">
      <w:pPr>
        <w:shd w:val="clear" w:color="auto" w:fill="FFFFFF"/>
        <w:spacing w:line="216" w:lineRule="atLeast"/>
        <w:textAlignment w:val="baseline"/>
        <w:rPr>
          <w:rFonts w:cs="Arial"/>
          <w:b/>
          <w:bCs/>
          <w:sz w:val="28"/>
          <w:szCs w:val="28"/>
        </w:rPr>
      </w:pPr>
    </w:p>
    <w:p w:rsidR="0063572F" w:rsidRDefault="00983E41" w:rsidP="00983E41">
      <w:pPr>
        <w:shd w:val="clear" w:color="auto" w:fill="FFFFFF"/>
        <w:spacing w:line="216" w:lineRule="atLeast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Žádost o změnu trestu :</w:t>
      </w:r>
    </w:p>
    <w:p w:rsidR="00983E41" w:rsidRDefault="00983E41" w:rsidP="00983E41">
      <w:pPr>
        <w:shd w:val="clear" w:color="auto" w:fill="FFFFFF"/>
        <w:spacing w:line="216" w:lineRule="atLeast"/>
        <w:textAlignment w:val="baseline"/>
      </w:pPr>
      <w:r>
        <w:t>Jan Hovězák (Přelouč C) žádosti se nevyhovuje.</w:t>
      </w:r>
    </w:p>
    <w:p w:rsidR="00983E41" w:rsidRDefault="00983E41" w:rsidP="00983E41">
      <w:pPr>
        <w:shd w:val="clear" w:color="auto" w:fill="FFFFFF"/>
        <w:spacing w:line="216" w:lineRule="atLeast"/>
        <w:textAlignment w:val="baseline"/>
      </w:pPr>
    </w:p>
    <w:p w:rsidR="00983E41" w:rsidRPr="00983E41" w:rsidRDefault="00983E41" w:rsidP="00983E41">
      <w:pPr>
        <w:shd w:val="clear" w:color="auto" w:fill="FFFFFF"/>
        <w:spacing w:line="216" w:lineRule="atLeast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Pořádková pokuta:</w:t>
      </w:r>
    </w:p>
    <w:p w:rsidR="00391AC1" w:rsidRDefault="00983E41">
      <w:pPr>
        <w:shd w:val="clear" w:color="auto" w:fill="FFFFFF"/>
        <w:spacing w:line="216" w:lineRule="atLeast"/>
        <w:jc w:val="both"/>
        <w:textAlignment w:val="baseline"/>
      </w:pPr>
      <w:r>
        <w:t>SK Býšť za porušení DŘ §50 odstavec 1 a odstavec 2, uděluje peněžitou pokutu</w:t>
      </w:r>
      <w:r w:rsidR="00093327">
        <w:t xml:space="preserve">, dle DŘ §20 odstavec e a odstavec 8 </w:t>
      </w:r>
      <w:r w:rsidR="00353B52">
        <w:t>ve výši 800,</w:t>
      </w:r>
      <w:r>
        <w:t>- Kč</w:t>
      </w:r>
      <w:r w:rsidR="00093327">
        <w:t>.</w:t>
      </w:r>
    </w:p>
    <w:p w:rsidR="00B6384D" w:rsidRDefault="00B6384D">
      <w:pPr>
        <w:shd w:val="clear" w:color="auto" w:fill="FFFFFF"/>
        <w:spacing w:line="216" w:lineRule="atLeast"/>
        <w:jc w:val="both"/>
        <w:textAlignment w:val="baseline"/>
      </w:pPr>
      <w:r>
        <w:t xml:space="preserve">TJ Sokol Roveň za porušení DŘ §36 odstavec 2, uděluje peněžitou pokutu dle </w:t>
      </w:r>
      <w:r w:rsidR="006B2020">
        <w:t>RS čl. 34, bod 4 a DŘ §20 od</w:t>
      </w:r>
      <w:r w:rsidR="00353B52">
        <w:t xml:space="preserve">stavec </w:t>
      </w:r>
      <w:bookmarkStart w:id="0" w:name="_GoBack"/>
      <w:bookmarkEnd w:id="0"/>
      <w:r w:rsidR="00353B52">
        <w:t>e a odstavec 8 ve výši 2.000,</w:t>
      </w:r>
      <w:r w:rsidR="006B2020">
        <w:t>- Kč.</w:t>
      </w:r>
    </w:p>
    <w:p w:rsidR="00093327" w:rsidRDefault="00093327">
      <w:pPr>
        <w:shd w:val="clear" w:color="auto" w:fill="FFFFFF"/>
        <w:spacing w:line="216" w:lineRule="atLeast"/>
        <w:jc w:val="both"/>
        <w:textAlignment w:val="baseline"/>
      </w:pPr>
    </w:p>
    <w:p w:rsidR="00093327" w:rsidRDefault="00093327">
      <w:pPr>
        <w:shd w:val="clear" w:color="auto" w:fill="FFFFFF"/>
        <w:spacing w:line="216" w:lineRule="atLeast"/>
        <w:jc w:val="both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Různé:</w:t>
      </w:r>
    </w:p>
    <w:p w:rsidR="00B6384D" w:rsidRDefault="00093327" w:rsidP="00B6384D">
      <w:pPr>
        <w:spacing w:line="268" w:lineRule="auto"/>
        <w:jc w:val="both"/>
        <w:rPr>
          <w:szCs w:val="22"/>
          <w:lang w:eastAsia="cs-CZ"/>
        </w:rPr>
      </w:pPr>
      <w:r>
        <w:t xml:space="preserve">DK </w:t>
      </w:r>
      <w:r w:rsidR="00B6384D">
        <w:t xml:space="preserve">potvrzuje rozhodnutí STK, kontumace utkání OP SŽ č. E1A1002 Opatovice n. L. / Libišany – Roveň/ H. Ředice v poměru 3:0 ve prospěch družstva domácích, dle DŘ §36 odstavec 2. </w:t>
      </w:r>
    </w:p>
    <w:p w:rsidR="00B6384D" w:rsidRDefault="00B6384D" w:rsidP="00B6384D">
      <w:pPr>
        <w:spacing w:line="268" w:lineRule="auto"/>
        <w:jc w:val="both"/>
      </w:pPr>
    </w:p>
    <w:p w:rsidR="00C650BD" w:rsidRDefault="00B844E5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F25D9">
        <w:t>8</w:t>
      </w:r>
      <w:r>
        <w:t>, odstavec 3.</w:t>
      </w: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6B2020" w:rsidRDefault="006B2020" w:rsidP="006B2020">
      <w:pPr>
        <w:tabs>
          <w:tab w:val="left" w:pos="4962"/>
          <w:tab w:val="left" w:pos="7740"/>
        </w:tabs>
        <w:jc w:val="both"/>
      </w:pPr>
    </w:p>
    <w:p w:rsidR="006B2020" w:rsidRDefault="006B2020" w:rsidP="006B2020">
      <w:pPr>
        <w:tabs>
          <w:tab w:val="left" w:pos="4962"/>
          <w:tab w:val="left" w:pos="7740"/>
        </w:tabs>
        <w:jc w:val="both"/>
      </w:pPr>
    </w:p>
    <w:p w:rsidR="00F50BF5" w:rsidRPr="006B2020" w:rsidRDefault="00B844E5">
      <w:pPr>
        <w:tabs>
          <w:tab w:val="left" w:pos="4962"/>
          <w:tab w:val="left" w:pos="7740"/>
        </w:tabs>
        <w:jc w:val="both"/>
        <w:rPr>
          <w:bCs/>
          <w:color w:val="FF0000"/>
        </w:rPr>
      </w:pPr>
      <w:r>
        <w:t xml:space="preserve">V Pardubicích dne </w:t>
      </w:r>
      <w:r w:rsidR="00460AB7">
        <w:t>31</w:t>
      </w:r>
      <w:r>
        <w:t xml:space="preserve">. </w:t>
      </w:r>
      <w:r w:rsidR="007F05F2">
        <w:t>10</w:t>
      </w:r>
      <w:r>
        <w:t xml:space="preserve">. 2019  </w:t>
      </w:r>
      <w:r>
        <w:rPr>
          <w:color w:val="FF0000"/>
        </w:rPr>
        <w:t xml:space="preserve">                       </w:t>
      </w:r>
      <w:r w:rsidR="006B2020">
        <w:rPr>
          <w:color w:val="FF0000"/>
        </w:rPr>
        <w:t xml:space="preserve">                  </w:t>
      </w:r>
      <w:r w:rsidR="006B2020" w:rsidRPr="00460AB7">
        <w:rPr>
          <w:bCs/>
        </w:rPr>
        <w:t xml:space="preserve">Petr Valenta v. r. předseda DK OFS   </w:t>
      </w:r>
    </w:p>
    <w:sectPr w:rsidR="00F50BF5" w:rsidRPr="006B202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D2A"/>
    <w:multiLevelType w:val="multilevel"/>
    <w:tmpl w:val="824C1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BD"/>
    <w:rsid w:val="00026110"/>
    <w:rsid w:val="00093327"/>
    <w:rsid w:val="000B2D88"/>
    <w:rsid w:val="000D6A1C"/>
    <w:rsid w:val="00127C30"/>
    <w:rsid w:val="00172776"/>
    <w:rsid w:val="00264FDF"/>
    <w:rsid w:val="00273E3E"/>
    <w:rsid w:val="002D528E"/>
    <w:rsid w:val="00306553"/>
    <w:rsid w:val="003200DF"/>
    <w:rsid w:val="0032621A"/>
    <w:rsid w:val="00353B52"/>
    <w:rsid w:val="00391AC1"/>
    <w:rsid w:val="003A6939"/>
    <w:rsid w:val="003C1906"/>
    <w:rsid w:val="00460AB7"/>
    <w:rsid w:val="005313C9"/>
    <w:rsid w:val="0053748B"/>
    <w:rsid w:val="00545E86"/>
    <w:rsid w:val="005564FE"/>
    <w:rsid w:val="00593224"/>
    <w:rsid w:val="0063572F"/>
    <w:rsid w:val="00676923"/>
    <w:rsid w:val="006B2020"/>
    <w:rsid w:val="0070428B"/>
    <w:rsid w:val="00755D1D"/>
    <w:rsid w:val="0076520C"/>
    <w:rsid w:val="007C46A7"/>
    <w:rsid w:val="007F05F2"/>
    <w:rsid w:val="0081612B"/>
    <w:rsid w:val="00823BE5"/>
    <w:rsid w:val="00852CB2"/>
    <w:rsid w:val="008705D1"/>
    <w:rsid w:val="00983E41"/>
    <w:rsid w:val="009B3561"/>
    <w:rsid w:val="009C5980"/>
    <w:rsid w:val="009E027C"/>
    <w:rsid w:val="00A34B44"/>
    <w:rsid w:val="00B44E16"/>
    <w:rsid w:val="00B6384D"/>
    <w:rsid w:val="00B844E5"/>
    <w:rsid w:val="00BA3884"/>
    <w:rsid w:val="00C079FF"/>
    <w:rsid w:val="00C650BD"/>
    <w:rsid w:val="00CA6E9D"/>
    <w:rsid w:val="00CB5481"/>
    <w:rsid w:val="00DF25D9"/>
    <w:rsid w:val="00EC252A"/>
    <w:rsid w:val="00EF7DB7"/>
    <w:rsid w:val="00F50BF5"/>
    <w:rsid w:val="00F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7E80-2A98-4A76-964F-F6C6831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D549-D0CD-43F3-AAB1-2DE00AFE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creator>Jaroslava</dc:creator>
  <cp:lastModifiedBy>Fotball</cp:lastModifiedBy>
  <cp:revision>4</cp:revision>
  <cp:lastPrinted>2019-10-24T14:21:00Z</cp:lastPrinted>
  <dcterms:created xsi:type="dcterms:W3CDTF">2019-10-31T20:49:00Z</dcterms:created>
  <dcterms:modified xsi:type="dcterms:W3CDTF">2019-10-31T20:50:00Z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