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43AB" w14:textId="45761B1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Vážení,</w:t>
      </w:r>
    </w:p>
    <w:p w14:paraId="5331612E" w14:textId="20FC3DF0"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Fotbalová asociace přichystala mimořádnou finanční podporu pro kluby, které se dlouhodobě zaměřují na výchovu mládeže a splňují i další potřebná kritéria. Podpora bude poskytnuta z vlastních zdrojů FAČR.</w:t>
      </w:r>
    </w:p>
    <w:p w14:paraId="06E3CAE1" w14:textId="07E0E08E"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xml:space="preserve"> Předseda výkonného výboru FAČR Martin Malík vysvětluje podstatu: </w:t>
      </w:r>
      <w:r w:rsidRPr="00966C35">
        <w:rPr>
          <w:rFonts w:ascii="Arial" w:eastAsia="Times New Roman" w:hAnsi="Arial" w:cs="Arial"/>
          <w:i/>
          <w:iCs/>
          <w:color w:val="000000"/>
          <w:sz w:val="20"/>
          <w:szCs w:val="20"/>
          <w:lang w:val="cs-CZ"/>
        </w:rPr>
        <w:t xml:space="preserve">„Plníme slib, který jsme dali klubům, které mají mládež a nehrají soutěže. Těm finanční podpora, kterou vyžaduje aktuální legislativa, nijak nepomáhá. Protože financování ze strany státu neumožňuje plně efektivní podporu, využíváme toho, že se národnímu týmu podařilo postoupit na EURO a získat tak dodatečné prostředky. Část z nich bude použita pro plošné přilepšení zmíněným klubům.“ </w:t>
      </w:r>
    </w:p>
    <w:p w14:paraId="290C1173" w14:textId="59135C2F"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b/>
          <w:bCs/>
          <w:color w:val="000000"/>
          <w:sz w:val="20"/>
          <w:szCs w:val="20"/>
          <w:lang w:val="cs-CZ"/>
        </w:rPr>
        <w:t> Podmínky mimořádné finanční podpory:</w:t>
      </w:r>
    </w:p>
    <w:p w14:paraId="4F0627A4" w14:textId="77777777" w:rsidR="00966C35" w:rsidRPr="00966C35" w:rsidRDefault="00966C35" w:rsidP="00966C35">
      <w:pPr>
        <w:numPr>
          <w:ilvl w:val="0"/>
          <w:numId w:val="1"/>
        </w:numPr>
        <w:spacing w:before="100" w:beforeAutospacing="1" w:after="100" w:afterAutospacing="1" w:line="240" w:lineRule="auto"/>
        <w:ind w:left="840"/>
        <w:contextualSpacing/>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Náklady na rozhodčí a delegáty za rok 2019 byly nižší než 10 tisíc Kč na klub. Výše těchto nákladů dle jednotlivých klubů za rok 2019 naleznete v příloze.</w:t>
      </w:r>
    </w:p>
    <w:p w14:paraId="3A2BA7A1" w14:textId="77777777" w:rsidR="00966C35" w:rsidRPr="00966C35" w:rsidRDefault="00966C35" w:rsidP="00966C35">
      <w:pPr>
        <w:numPr>
          <w:ilvl w:val="0"/>
          <w:numId w:val="1"/>
        </w:numPr>
        <w:spacing w:before="100" w:beforeAutospacing="1" w:after="100" w:afterAutospacing="1" w:line="240" w:lineRule="auto"/>
        <w:ind w:left="840"/>
        <w:contextualSpacing/>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Klub má více než 6 aktivních členů do 18 let evidovaných v IS FAČR.</w:t>
      </w:r>
    </w:p>
    <w:p w14:paraId="37CA984A"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b/>
          <w:bCs/>
          <w:color w:val="000000"/>
          <w:sz w:val="20"/>
          <w:szCs w:val="20"/>
          <w:lang w:val="cs-CZ"/>
        </w:rPr>
        <w:t>Alokovaná částka na jednoho člena do 18 let činí 450 Kč.</w:t>
      </w:r>
    </w:p>
    <w:p w14:paraId="49CF66DA" w14:textId="56C4648B"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b/>
          <w:bCs/>
          <w:color w:val="000000"/>
          <w:sz w:val="20"/>
          <w:szCs w:val="20"/>
          <w:lang w:val="cs-CZ"/>
        </w:rPr>
        <w:t xml:space="preserve"> Důležité informace: </w:t>
      </w:r>
    </w:p>
    <w:p w14:paraId="34A99309" w14:textId="77777777" w:rsidR="00966C35" w:rsidRPr="00966C35" w:rsidRDefault="00966C35" w:rsidP="00966C35">
      <w:pPr>
        <w:numPr>
          <w:ilvl w:val="0"/>
          <w:numId w:val="2"/>
        </w:numPr>
        <w:spacing w:before="100" w:beforeAutospacing="1" w:after="100" w:afterAutospacing="1" w:line="240" w:lineRule="auto"/>
        <w:ind w:left="840"/>
        <w:contextualSpacing/>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xml:space="preserve">Celková částka na klub bude vypočtena z aktivní členské základny </w:t>
      </w:r>
      <w:r w:rsidRPr="00966C35">
        <w:rPr>
          <w:rFonts w:ascii="Arial" w:eastAsia="Times New Roman" w:hAnsi="Arial" w:cs="Arial"/>
          <w:b/>
          <w:bCs/>
          <w:color w:val="FF0000"/>
          <w:sz w:val="20"/>
          <w:szCs w:val="20"/>
          <w:lang w:val="cs-CZ"/>
        </w:rPr>
        <w:t>k 15. březnu 2020</w:t>
      </w:r>
      <w:r w:rsidRPr="00966C35">
        <w:rPr>
          <w:rFonts w:ascii="Arial" w:eastAsia="Times New Roman" w:hAnsi="Arial" w:cs="Arial"/>
          <w:color w:val="FF0000"/>
          <w:sz w:val="20"/>
          <w:szCs w:val="20"/>
          <w:lang w:val="cs-CZ"/>
        </w:rPr>
        <w:t xml:space="preserve"> </w:t>
      </w:r>
      <w:r w:rsidRPr="00966C35">
        <w:rPr>
          <w:rFonts w:ascii="Arial" w:eastAsia="Times New Roman" w:hAnsi="Arial" w:cs="Arial"/>
          <w:color w:val="000000"/>
          <w:sz w:val="20"/>
          <w:szCs w:val="20"/>
          <w:lang w:val="cs-CZ"/>
        </w:rPr>
        <w:t>členů do 18 let u jednotlivých klubů.</w:t>
      </w:r>
    </w:p>
    <w:p w14:paraId="687A91F0" w14:textId="77777777" w:rsidR="00966C35" w:rsidRPr="00966C35" w:rsidRDefault="00966C35" w:rsidP="00966C35">
      <w:pPr>
        <w:numPr>
          <w:ilvl w:val="2"/>
          <w:numId w:val="2"/>
        </w:numPr>
        <w:spacing w:before="100" w:beforeAutospacing="1" w:after="100" w:afterAutospacing="1" w:line="240" w:lineRule="auto"/>
        <w:ind w:left="2280"/>
        <w:contextualSpacing/>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Vzorový výpočet: aktivní členové do 18 let v IS FAČR x 450,- Kč = celková mimořádná finanční podpora</w:t>
      </w:r>
    </w:p>
    <w:p w14:paraId="413DA3F1" w14:textId="77777777" w:rsidR="00966C35" w:rsidRPr="00966C35" w:rsidRDefault="00966C35" w:rsidP="00966C35">
      <w:pPr>
        <w:numPr>
          <w:ilvl w:val="0"/>
          <w:numId w:val="2"/>
        </w:numPr>
        <w:spacing w:before="100" w:beforeAutospacing="1" w:after="100" w:afterAutospacing="1" w:line="240" w:lineRule="auto"/>
        <w:ind w:left="840"/>
        <w:contextualSpacing/>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Při úhradě členských příspěvků prosíme o včasnou kontrolu úhrad za jednotlivé členy.</w:t>
      </w:r>
    </w:p>
    <w:p w14:paraId="74C722C6" w14:textId="77777777" w:rsidR="00966C35" w:rsidRPr="00966C35" w:rsidRDefault="00966C35" w:rsidP="00966C35">
      <w:pPr>
        <w:numPr>
          <w:ilvl w:val="0"/>
          <w:numId w:val="2"/>
        </w:numPr>
        <w:spacing w:before="100" w:beforeAutospacing="1" w:after="100" w:afterAutospacing="1" w:line="240" w:lineRule="auto"/>
        <w:ind w:left="840"/>
        <w:contextualSpacing/>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Do 20. března budou prostředky odeslány do klubů. O mimořádnou finanční podporu není nutné žádat ani ji vyúčtovat v IS FAČR.</w:t>
      </w:r>
    </w:p>
    <w:p w14:paraId="168DF80C" w14:textId="77777777" w:rsidR="00966C35" w:rsidRPr="00966C35" w:rsidRDefault="00966C35" w:rsidP="00966C35">
      <w:pPr>
        <w:numPr>
          <w:ilvl w:val="0"/>
          <w:numId w:val="2"/>
        </w:numPr>
        <w:spacing w:before="100" w:beforeAutospacing="1" w:after="100" w:afterAutospacing="1" w:line="240" w:lineRule="auto"/>
        <w:ind w:left="840"/>
        <w:contextualSpacing/>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Klubům doporučujeme zkontrolovat své bankovní účty v Informačním systému (IS) FAČR</w:t>
      </w:r>
    </w:p>
    <w:p w14:paraId="278993FF" w14:textId="475210CC"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p>
    <w:p w14:paraId="63FF6E08"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eastAsia="cs-CZ"/>
        </w:rPr>
        <w:t>S pozdravem</w:t>
      </w:r>
    </w:p>
    <w:p w14:paraId="33FC4F71"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b/>
          <w:bCs/>
          <w:i/>
          <w:iCs/>
          <w:color w:val="404040"/>
          <w:sz w:val="20"/>
          <w:szCs w:val="20"/>
          <w:lang w:val="cs-CZ" w:eastAsia="cs-CZ"/>
        </w:rPr>
        <w:t xml:space="preserve">Ing. Nikola </w:t>
      </w:r>
      <w:proofErr w:type="spellStart"/>
      <w:r w:rsidRPr="00966C35">
        <w:rPr>
          <w:rFonts w:ascii="Arial" w:eastAsia="Times New Roman" w:hAnsi="Arial" w:cs="Arial"/>
          <w:b/>
          <w:bCs/>
          <w:i/>
          <w:iCs/>
          <w:color w:val="404040"/>
          <w:sz w:val="20"/>
          <w:szCs w:val="20"/>
          <w:lang w:val="cs-CZ" w:eastAsia="cs-CZ"/>
        </w:rPr>
        <w:t>Zalková</w:t>
      </w:r>
      <w:proofErr w:type="spellEnd"/>
    </w:p>
    <w:p w14:paraId="7180676F"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404040"/>
          <w:sz w:val="20"/>
          <w:szCs w:val="20"/>
          <w:lang w:val="cs-CZ" w:eastAsia="cs-CZ"/>
        </w:rPr>
        <w:t>Oddělení finanční podpory</w:t>
      </w:r>
    </w:p>
    <w:p w14:paraId="660CEECE"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b/>
          <w:bCs/>
          <w:color w:val="404040"/>
          <w:sz w:val="20"/>
          <w:szCs w:val="20"/>
          <w:lang w:val="cs-CZ" w:eastAsia="cs-CZ"/>
        </w:rPr>
        <w:t>Fotbalová asociace České republiky</w:t>
      </w:r>
    </w:p>
    <w:p w14:paraId="19323AD1"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385623"/>
          <w:sz w:val="18"/>
          <w:szCs w:val="18"/>
          <w:lang w:val="cs-CZ" w:eastAsia="cs-CZ"/>
        </w:rPr>
        <w:t xml:space="preserve">Atletická 2474/8, 169 </w:t>
      </w:r>
      <w:proofErr w:type="gramStart"/>
      <w:r w:rsidRPr="00966C35">
        <w:rPr>
          <w:rFonts w:ascii="Arial" w:eastAsia="Times New Roman" w:hAnsi="Arial" w:cs="Arial"/>
          <w:color w:val="385623"/>
          <w:sz w:val="18"/>
          <w:szCs w:val="18"/>
          <w:lang w:val="cs-CZ" w:eastAsia="cs-CZ"/>
        </w:rPr>
        <w:t>00  Praha</w:t>
      </w:r>
      <w:proofErr w:type="gramEnd"/>
      <w:r w:rsidRPr="00966C35">
        <w:rPr>
          <w:rFonts w:ascii="Arial" w:eastAsia="Times New Roman" w:hAnsi="Arial" w:cs="Arial"/>
          <w:color w:val="385623"/>
          <w:sz w:val="18"/>
          <w:szCs w:val="18"/>
          <w:lang w:val="cs-CZ" w:eastAsia="cs-CZ"/>
        </w:rPr>
        <w:t xml:space="preserve"> 6</w:t>
      </w:r>
      <w:r w:rsidRPr="00966C35">
        <w:rPr>
          <w:rFonts w:ascii="Arial" w:eastAsia="Times New Roman" w:hAnsi="Arial" w:cs="Arial"/>
          <w:color w:val="1F497D"/>
          <w:sz w:val="18"/>
          <w:szCs w:val="18"/>
          <w:lang w:val="cs-CZ" w:eastAsia="cs-CZ"/>
        </w:rPr>
        <w:br/>
      </w:r>
      <w:r w:rsidRPr="00966C35">
        <w:rPr>
          <w:rFonts w:ascii="Arial" w:eastAsia="Times New Roman" w:hAnsi="Arial" w:cs="Arial"/>
          <w:color w:val="404040"/>
          <w:sz w:val="18"/>
          <w:szCs w:val="18"/>
          <w:lang w:val="cs-CZ" w:eastAsia="cs-CZ"/>
        </w:rPr>
        <w:t>Tel:          (+420) 233 029 111</w:t>
      </w:r>
    </w:p>
    <w:p w14:paraId="37071F92"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proofErr w:type="gramStart"/>
      <w:r w:rsidRPr="00966C35">
        <w:rPr>
          <w:rFonts w:ascii="Arial" w:eastAsia="Times New Roman" w:hAnsi="Arial" w:cs="Arial"/>
          <w:color w:val="404040"/>
          <w:sz w:val="18"/>
          <w:szCs w:val="18"/>
          <w:lang w:val="cs-CZ" w:eastAsia="cs-CZ"/>
        </w:rPr>
        <w:t>Mob:   </w:t>
      </w:r>
      <w:proofErr w:type="gramEnd"/>
      <w:r w:rsidRPr="00966C35">
        <w:rPr>
          <w:rFonts w:ascii="Arial" w:eastAsia="Times New Roman" w:hAnsi="Arial" w:cs="Arial"/>
          <w:color w:val="404040"/>
          <w:sz w:val="18"/>
          <w:szCs w:val="18"/>
          <w:lang w:val="cs-CZ" w:eastAsia="cs-CZ"/>
        </w:rPr>
        <w:t>    (+420) 604 555 665</w:t>
      </w:r>
    </w:p>
    <w:p w14:paraId="2752EDFF"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proofErr w:type="spellStart"/>
      <w:proofErr w:type="gramStart"/>
      <w:r w:rsidRPr="00966C35">
        <w:rPr>
          <w:rFonts w:ascii="Arial" w:eastAsia="Times New Roman" w:hAnsi="Arial" w:cs="Arial"/>
          <w:color w:val="404040"/>
          <w:sz w:val="18"/>
          <w:szCs w:val="18"/>
          <w:lang w:val="cs-CZ" w:eastAsia="cs-CZ"/>
        </w:rPr>
        <w:t>E-Mail</w:t>
      </w:r>
      <w:proofErr w:type="spellEnd"/>
      <w:r w:rsidRPr="00966C35">
        <w:rPr>
          <w:rFonts w:ascii="Arial" w:eastAsia="Times New Roman" w:hAnsi="Arial" w:cs="Arial"/>
          <w:color w:val="404040"/>
          <w:sz w:val="18"/>
          <w:szCs w:val="18"/>
          <w:lang w:val="cs-CZ" w:eastAsia="cs-CZ"/>
        </w:rPr>
        <w:t>:</w:t>
      </w:r>
      <w:r w:rsidRPr="00966C35">
        <w:rPr>
          <w:rFonts w:ascii="Arial" w:eastAsia="Times New Roman" w:hAnsi="Arial" w:cs="Arial"/>
          <w:color w:val="666666"/>
          <w:sz w:val="18"/>
          <w:szCs w:val="18"/>
          <w:lang w:val="cs-CZ" w:eastAsia="cs-CZ"/>
        </w:rPr>
        <w:t xml:space="preserve">   </w:t>
      </w:r>
      <w:proofErr w:type="gramEnd"/>
      <w:r w:rsidRPr="00966C35">
        <w:rPr>
          <w:rFonts w:ascii="Arial" w:eastAsia="Times New Roman" w:hAnsi="Arial" w:cs="Arial"/>
          <w:color w:val="666666"/>
          <w:sz w:val="18"/>
          <w:szCs w:val="18"/>
          <w:lang w:val="cs-CZ" w:eastAsia="cs-CZ"/>
        </w:rPr>
        <w:t xml:space="preserve"> </w:t>
      </w:r>
      <w:hyperlink r:id="rId7" w:history="1">
        <w:r w:rsidRPr="00966C35">
          <w:rPr>
            <w:rFonts w:ascii="Arial" w:eastAsia="Times New Roman" w:hAnsi="Arial" w:cs="Arial"/>
            <w:color w:val="0000FF"/>
            <w:sz w:val="18"/>
            <w:szCs w:val="18"/>
            <w:u w:val="single"/>
            <w:lang w:val="cs-CZ" w:eastAsia="cs-CZ"/>
          </w:rPr>
          <w:t>zalkova@fotbal.cz</w:t>
        </w:r>
      </w:hyperlink>
      <w:r w:rsidRPr="00966C35">
        <w:rPr>
          <w:rFonts w:ascii="Arial" w:eastAsia="Times New Roman" w:hAnsi="Arial" w:cs="Arial"/>
          <w:color w:val="1F497D"/>
          <w:sz w:val="18"/>
          <w:szCs w:val="18"/>
          <w:lang w:val="cs-CZ" w:eastAsia="cs-CZ"/>
        </w:rPr>
        <w:br/>
      </w:r>
      <w:r w:rsidRPr="00966C35">
        <w:rPr>
          <w:rFonts w:ascii="Arial" w:eastAsia="Times New Roman" w:hAnsi="Arial" w:cs="Arial"/>
          <w:color w:val="404040"/>
          <w:sz w:val="18"/>
          <w:szCs w:val="18"/>
          <w:lang w:val="cs-CZ" w:eastAsia="cs-CZ"/>
        </w:rPr>
        <w:t xml:space="preserve">Web:       </w:t>
      </w:r>
      <w:hyperlink r:id="rId8" w:history="1">
        <w:r w:rsidRPr="00966C35">
          <w:rPr>
            <w:rFonts w:ascii="Arial" w:eastAsia="Times New Roman" w:hAnsi="Arial" w:cs="Arial"/>
            <w:color w:val="4F6228"/>
            <w:sz w:val="18"/>
            <w:szCs w:val="18"/>
            <w:u w:val="single"/>
            <w:lang w:val="cs-CZ" w:eastAsia="cs-CZ"/>
          </w:rPr>
          <w:t>http://www.fotbal.cz</w:t>
        </w:r>
      </w:hyperlink>
      <w:bookmarkStart w:id="0" w:name="_GoBack"/>
      <w:bookmarkEnd w:id="0"/>
    </w:p>
    <w:p w14:paraId="33810DD4" w14:textId="0D8096D3"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w:t>
      </w:r>
    </w:p>
    <w:p w14:paraId="78FC4EB6" w14:textId="1926E2DD"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p>
    <w:p w14:paraId="02648E03" w14:textId="1926E2DD"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xml:space="preserve">Dobrý den, </w:t>
      </w:r>
    </w:p>
    <w:p w14:paraId="72E0D224" w14:textId="03D9F355"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xml:space="preserve"> Níže vám zasíláme nejčastější dotazy a jejich odpovědi k mimořádné finanční podpoře. </w:t>
      </w:r>
    </w:p>
    <w:p w14:paraId="040EB477" w14:textId="5B58BC73" w:rsidR="00966C35" w:rsidRPr="00966C35" w:rsidRDefault="00966C35" w:rsidP="00966C35">
      <w:pPr>
        <w:spacing w:before="100" w:beforeAutospacing="1" w:after="100" w:afterAutospacing="1" w:line="240" w:lineRule="auto"/>
        <w:rPr>
          <w:rFonts w:ascii="Arial" w:eastAsia="Times New Roman" w:hAnsi="Arial" w:cs="Arial"/>
          <w:color w:val="FF0000"/>
          <w:sz w:val="20"/>
          <w:szCs w:val="20"/>
          <w:lang w:val="cs-CZ"/>
        </w:rPr>
      </w:pPr>
      <w:r w:rsidRPr="00966C35">
        <w:rPr>
          <w:rFonts w:ascii="Arial" w:eastAsia="Times New Roman" w:hAnsi="Arial" w:cs="Arial"/>
          <w:b/>
          <w:bCs/>
          <w:color w:val="FF0000"/>
          <w:sz w:val="20"/>
          <w:szCs w:val="20"/>
          <w:lang w:val="cs-CZ"/>
        </w:rPr>
        <w:lastRenderedPageBreak/>
        <w:t> Pokud nejsem uveden v tabulce, obdržím mimořádnou finanční podporu?</w:t>
      </w:r>
    </w:p>
    <w:p w14:paraId="554BBD00" w14:textId="764266EF"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xml:space="preserve"> Ano, obdržíte. Tabulka, uvedená v příloze e-mailu a článku, obsahuje informaci o nákladech na rozhodčí a delegáty v roce 2019, dle jednotlivých klubů. Pokud nejste uveden v tabulce, tudíž nemáte žádné náklady na rozhodčí a delegáty. Další podmínkou je mít minimálně 6 aktivních členů do 18 let. </w:t>
      </w:r>
    </w:p>
    <w:p w14:paraId="3F0B0CE3" w14:textId="6C73D2E3" w:rsidR="00966C35" w:rsidRPr="00966C35" w:rsidRDefault="00966C35" w:rsidP="00966C35">
      <w:pPr>
        <w:spacing w:before="100" w:beforeAutospacing="1" w:after="100" w:afterAutospacing="1" w:line="240" w:lineRule="auto"/>
        <w:rPr>
          <w:rFonts w:ascii="Arial" w:eastAsia="Times New Roman" w:hAnsi="Arial" w:cs="Arial"/>
          <w:color w:val="FF0000"/>
          <w:sz w:val="20"/>
          <w:szCs w:val="20"/>
          <w:lang w:val="cs-CZ"/>
        </w:rPr>
      </w:pPr>
      <w:r w:rsidRPr="00966C35">
        <w:rPr>
          <w:rFonts w:ascii="Arial" w:eastAsia="Times New Roman" w:hAnsi="Arial" w:cs="Arial"/>
          <w:color w:val="FF0000"/>
          <w:sz w:val="20"/>
          <w:szCs w:val="20"/>
          <w:lang w:val="cs-CZ"/>
        </w:rPr>
        <w:t> </w:t>
      </w:r>
      <w:r w:rsidRPr="00966C35">
        <w:rPr>
          <w:rFonts w:ascii="Arial" w:eastAsia="Times New Roman" w:hAnsi="Arial" w:cs="Arial"/>
          <w:b/>
          <w:bCs/>
          <w:color w:val="FF0000"/>
          <w:sz w:val="20"/>
          <w:szCs w:val="20"/>
          <w:lang w:val="cs-CZ"/>
        </w:rPr>
        <w:t>Pokud hrajeme mládežnické soutěže a náklady na rozhodčí a delegáty jsou vyšší než 10 000 Kč, tak se nás mimořádná finanční podpora netýká?</w:t>
      </w:r>
    </w:p>
    <w:p w14:paraId="0B7635B1" w14:textId="326E363E"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b/>
          <w:bCs/>
          <w:color w:val="000000"/>
          <w:sz w:val="20"/>
          <w:szCs w:val="20"/>
          <w:lang w:val="cs-CZ"/>
        </w:rPr>
        <w:t> </w:t>
      </w:r>
      <w:r w:rsidRPr="00966C35">
        <w:rPr>
          <w:rFonts w:ascii="Arial" w:eastAsia="Times New Roman" w:hAnsi="Arial" w:cs="Arial"/>
          <w:color w:val="000000"/>
          <w:sz w:val="20"/>
          <w:szCs w:val="20"/>
          <w:lang w:val="cs-CZ"/>
        </w:rPr>
        <w:t xml:space="preserve">Tato mimořádná finanční podpora není určena pro kluby, které mají vyšší náklady na rozhodčí a delegáty. </w:t>
      </w:r>
    </w:p>
    <w:p w14:paraId="1D073C7D" w14:textId="4923B207" w:rsidR="00966C35" w:rsidRPr="00966C35" w:rsidRDefault="00966C35" w:rsidP="00966C35">
      <w:pPr>
        <w:spacing w:before="100" w:beforeAutospacing="1" w:after="100" w:afterAutospacing="1" w:line="240" w:lineRule="auto"/>
        <w:rPr>
          <w:rFonts w:ascii="Arial" w:eastAsia="Times New Roman" w:hAnsi="Arial" w:cs="Arial"/>
          <w:color w:val="FF0000"/>
          <w:sz w:val="20"/>
          <w:szCs w:val="20"/>
          <w:lang w:val="cs-CZ"/>
        </w:rPr>
      </w:pPr>
      <w:r w:rsidRPr="00966C35">
        <w:rPr>
          <w:rFonts w:ascii="Arial" w:eastAsia="Times New Roman" w:hAnsi="Arial" w:cs="Arial"/>
          <w:color w:val="FF0000"/>
          <w:sz w:val="20"/>
          <w:szCs w:val="20"/>
          <w:lang w:val="cs-CZ"/>
        </w:rPr>
        <w:t> </w:t>
      </w:r>
      <w:r w:rsidRPr="00966C35">
        <w:rPr>
          <w:rFonts w:ascii="Arial" w:eastAsia="Times New Roman" w:hAnsi="Arial" w:cs="Arial"/>
          <w:b/>
          <w:bCs/>
          <w:color w:val="FF0000"/>
          <w:sz w:val="20"/>
          <w:szCs w:val="20"/>
          <w:lang w:val="cs-CZ"/>
        </w:rPr>
        <w:t>Musí klub splňovat obě podmínky současně nebo postačí splňovat jen jedna z níže uvedených podmínek?</w:t>
      </w:r>
    </w:p>
    <w:p w14:paraId="0AA7D16F"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xml:space="preserve">Klub musí splňovat obě podmínky současně. </w:t>
      </w:r>
    </w:p>
    <w:p w14:paraId="04A93FCF" w14:textId="15D3A4BB"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Mít minimálně 6 aktivních členů v IS FAČR do 18 let.</w:t>
      </w:r>
    </w:p>
    <w:p w14:paraId="6C01941B" w14:textId="77777777" w:rsidR="00966C35" w:rsidRPr="00966C35" w:rsidRDefault="00966C35" w:rsidP="00966C35">
      <w:pPr>
        <w:numPr>
          <w:ilvl w:val="0"/>
          <w:numId w:val="3"/>
        </w:numPr>
        <w:spacing w:before="100" w:beforeAutospacing="1" w:after="0" w:line="240" w:lineRule="auto"/>
        <w:ind w:left="840"/>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Náklady na rozhodčí a delegáty za rok 2019 jsou nižší než 10 000 Kč.</w:t>
      </w:r>
    </w:p>
    <w:p w14:paraId="5851B9D3" w14:textId="73636349" w:rsidR="00966C35" w:rsidRPr="00966C35" w:rsidRDefault="00966C35" w:rsidP="00966C35">
      <w:pPr>
        <w:spacing w:before="100" w:beforeAutospacing="1" w:after="100" w:afterAutospacing="1" w:line="240" w:lineRule="auto"/>
        <w:rPr>
          <w:rFonts w:ascii="Arial" w:eastAsia="Times New Roman" w:hAnsi="Arial" w:cs="Arial"/>
          <w:color w:val="FF0000"/>
          <w:sz w:val="20"/>
          <w:szCs w:val="20"/>
          <w:lang w:val="cs-CZ"/>
        </w:rPr>
      </w:pPr>
      <w:r w:rsidRPr="00966C35">
        <w:rPr>
          <w:rFonts w:ascii="Arial" w:eastAsia="Times New Roman" w:hAnsi="Arial" w:cs="Arial"/>
          <w:color w:val="000000"/>
          <w:sz w:val="20"/>
          <w:szCs w:val="20"/>
          <w:lang w:val="cs-CZ"/>
        </w:rPr>
        <w:t> </w:t>
      </w:r>
      <w:r w:rsidRPr="00966C35">
        <w:rPr>
          <w:rFonts w:ascii="Arial" w:eastAsia="Times New Roman" w:hAnsi="Arial" w:cs="Arial"/>
          <w:b/>
          <w:bCs/>
          <w:color w:val="FF0000"/>
          <w:sz w:val="20"/>
          <w:szCs w:val="20"/>
          <w:lang w:val="cs-CZ"/>
        </w:rPr>
        <w:t>Aktivní člen je zaplacený člen FAČR?</w:t>
      </w:r>
    </w:p>
    <w:p w14:paraId="4838738F" w14:textId="46E4E10E"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b/>
          <w:bCs/>
          <w:color w:val="000000"/>
          <w:sz w:val="20"/>
          <w:szCs w:val="20"/>
          <w:lang w:val="cs-CZ"/>
        </w:rPr>
        <w:t> </w:t>
      </w:r>
      <w:r w:rsidRPr="00966C35">
        <w:rPr>
          <w:rFonts w:ascii="Arial" w:eastAsia="Times New Roman" w:hAnsi="Arial" w:cs="Arial"/>
          <w:color w:val="000000"/>
          <w:sz w:val="20"/>
          <w:szCs w:val="20"/>
          <w:lang w:val="cs-CZ"/>
        </w:rPr>
        <w:t>Aktivní člen znamená, že byla přihláška nového člena byla řádně vyplněna a řádně zaplacen členský příspěvek. V případě, že je již členem FAČR je nutná pouze řádná úhrada členského příspěvku.</w:t>
      </w:r>
    </w:p>
    <w:p w14:paraId="3AC9D3E9" w14:textId="559AA18A" w:rsidR="00966C35" w:rsidRPr="00966C35" w:rsidRDefault="00966C35" w:rsidP="00966C35">
      <w:pPr>
        <w:spacing w:before="100" w:beforeAutospacing="1" w:after="100" w:afterAutospacing="1" w:line="240" w:lineRule="auto"/>
        <w:rPr>
          <w:rFonts w:ascii="Arial" w:eastAsia="Times New Roman" w:hAnsi="Arial" w:cs="Arial"/>
          <w:color w:val="FF0000"/>
          <w:sz w:val="20"/>
          <w:szCs w:val="20"/>
          <w:lang w:val="cs-CZ"/>
        </w:rPr>
      </w:pPr>
      <w:r w:rsidRPr="00966C35">
        <w:rPr>
          <w:rFonts w:ascii="Arial" w:eastAsia="Times New Roman" w:hAnsi="Arial" w:cs="Arial"/>
          <w:color w:val="FF0000"/>
          <w:sz w:val="20"/>
          <w:szCs w:val="20"/>
          <w:lang w:val="cs-CZ"/>
        </w:rPr>
        <w:t> </w:t>
      </w:r>
      <w:r w:rsidRPr="00966C35">
        <w:rPr>
          <w:rFonts w:ascii="Arial" w:eastAsia="Times New Roman" w:hAnsi="Arial" w:cs="Arial"/>
          <w:b/>
          <w:bCs/>
          <w:color w:val="FF0000"/>
          <w:sz w:val="20"/>
          <w:szCs w:val="20"/>
          <w:lang w:val="cs-CZ"/>
        </w:rPr>
        <w:t>Týká se tato mimořádná finanční podpora jen klubů, které nehrají žádnou soutěž?</w:t>
      </w:r>
    </w:p>
    <w:p w14:paraId="26FABACD" w14:textId="2834019A"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Mimořádná finanční podpora se týká všech klubů (hrající i nehrající soutěž) pokud jejich náklady na rozhodčí a delegáty nepřesáhnou částku 10 000 Kč.</w:t>
      </w:r>
    </w:p>
    <w:p w14:paraId="6AE703D7" w14:textId="297288AE" w:rsidR="00966C35" w:rsidRPr="00966C35" w:rsidRDefault="00966C35" w:rsidP="00966C35">
      <w:pPr>
        <w:spacing w:before="100" w:beforeAutospacing="1" w:after="100" w:afterAutospacing="1" w:line="240" w:lineRule="auto"/>
        <w:rPr>
          <w:rFonts w:ascii="Arial" w:eastAsia="Times New Roman" w:hAnsi="Arial" w:cs="Arial"/>
          <w:color w:val="FF0000"/>
          <w:sz w:val="20"/>
          <w:szCs w:val="20"/>
          <w:lang w:val="cs-CZ"/>
        </w:rPr>
      </w:pPr>
      <w:r w:rsidRPr="00966C35">
        <w:rPr>
          <w:rFonts w:ascii="Arial" w:eastAsia="Times New Roman" w:hAnsi="Arial" w:cs="Arial"/>
          <w:color w:val="FF0000"/>
          <w:sz w:val="20"/>
          <w:szCs w:val="20"/>
          <w:lang w:val="cs-CZ"/>
        </w:rPr>
        <w:t> </w:t>
      </w:r>
      <w:r w:rsidRPr="00966C35">
        <w:rPr>
          <w:rFonts w:ascii="Arial" w:eastAsia="Times New Roman" w:hAnsi="Arial" w:cs="Arial"/>
          <w:b/>
          <w:bCs/>
          <w:color w:val="FF0000"/>
          <w:sz w:val="20"/>
          <w:szCs w:val="20"/>
          <w:lang w:val="cs-CZ"/>
        </w:rPr>
        <w:t xml:space="preserve">V případě, že hráč má členství v jiném </w:t>
      </w:r>
      <w:proofErr w:type="gramStart"/>
      <w:r w:rsidRPr="00966C35">
        <w:rPr>
          <w:rFonts w:ascii="Arial" w:eastAsia="Times New Roman" w:hAnsi="Arial" w:cs="Arial"/>
          <w:b/>
          <w:bCs/>
          <w:color w:val="FF0000"/>
          <w:sz w:val="20"/>
          <w:szCs w:val="20"/>
          <w:lang w:val="cs-CZ"/>
        </w:rPr>
        <w:t>klubu</w:t>
      </w:r>
      <w:proofErr w:type="gramEnd"/>
      <w:r w:rsidRPr="00966C35">
        <w:rPr>
          <w:rFonts w:ascii="Arial" w:eastAsia="Times New Roman" w:hAnsi="Arial" w:cs="Arial"/>
          <w:b/>
          <w:bCs/>
          <w:color w:val="FF0000"/>
          <w:sz w:val="20"/>
          <w:szCs w:val="20"/>
          <w:lang w:val="cs-CZ"/>
        </w:rPr>
        <w:t xml:space="preserve"> než hraje. Kdo obdrží tuto mimořádnou finanční podporu?</w:t>
      </w:r>
    </w:p>
    <w:p w14:paraId="6782FD12" w14:textId="29F25760"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xml:space="preserve"> Mimořádnou finanční podporu obdrží klub, prostřednictvím kterého má tento hráč aktivní členství k 15. 3. 2020. </w:t>
      </w:r>
    </w:p>
    <w:p w14:paraId="7CBD7550" w14:textId="510EC162" w:rsidR="00966C35" w:rsidRPr="00966C35" w:rsidRDefault="00966C35" w:rsidP="00966C35">
      <w:pPr>
        <w:spacing w:before="100" w:beforeAutospacing="1" w:after="100" w:afterAutospacing="1" w:line="240" w:lineRule="auto"/>
        <w:rPr>
          <w:rFonts w:ascii="Arial" w:eastAsia="Times New Roman" w:hAnsi="Arial" w:cs="Arial"/>
          <w:color w:val="FF0000"/>
          <w:sz w:val="20"/>
          <w:szCs w:val="20"/>
          <w:lang w:val="cs-CZ"/>
        </w:rPr>
      </w:pPr>
      <w:r w:rsidRPr="00966C35">
        <w:rPr>
          <w:rFonts w:ascii="Arial" w:eastAsia="Times New Roman" w:hAnsi="Arial" w:cs="Arial"/>
          <w:color w:val="000000"/>
          <w:sz w:val="20"/>
          <w:szCs w:val="20"/>
          <w:lang w:val="cs-CZ"/>
        </w:rPr>
        <w:t> </w:t>
      </w:r>
      <w:r w:rsidRPr="00966C35">
        <w:rPr>
          <w:rFonts w:ascii="Arial" w:eastAsia="Times New Roman" w:hAnsi="Arial" w:cs="Arial"/>
          <w:b/>
          <w:bCs/>
          <w:color w:val="FF0000"/>
          <w:sz w:val="20"/>
          <w:szCs w:val="20"/>
          <w:lang w:val="cs-CZ"/>
        </w:rPr>
        <w:t xml:space="preserve">Jak byla stanovena hranice 10 000 Kč? </w:t>
      </w:r>
    </w:p>
    <w:p w14:paraId="410948D6" w14:textId="77777777"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xml:space="preserve">Částka 10 000 Kč, byla stanovena vedením FAČR. Cílem je plošné přilepšení maximu klubů relevantní částkou na člena, kteří nejsou (nebo jen minimálně tj. do 10 tis. Kč) podporováni FAČR formou úhrady nákladů za rozhodčí a delegáty. </w:t>
      </w:r>
    </w:p>
    <w:p w14:paraId="1BBF9699" w14:textId="09625825" w:rsidR="00966C35" w:rsidRPr="00966C35" w:rsidRDefault="00966C35" w:rsidP="00966C35">
      <w:pPr>
        <w:spacing w:before="100" w:beforeAutospacing="1" w:after="100" w:afterAutospacing="1" w:line="240" w:lineRule="auto"/>
        <w:rPr>
          <w:rFonts w:ascii="Arial" w:eastAsia="Times New Roman" w:hAnsi="Arial" w:cs="Arial"/>
          <w:color w:val="000000"/>
          <w:sz w:val="20"/>
          <w:szCs w:val="20"/>
          <w:lang w:val="cs-CZ"/>
        </w:rPr>
      </w:pPr>
      <w:r w:rsidRPr="00966C35">
        <w:rPr>
          <w:rFonts w:ascii="Arial" w:eastAsia="Times New Roman" w:hAnsi="Arial" w:cs="Arial"/>
          <w:color w:val="000000"/>
          <w:sz w:val="20"/>
          <w:szCs w:val="20"/>
          <w:lang w:val="cs-CZ"/>
        </w:rPr>
        <w:t> Děkuji.</w:t>
      </w:r>
    </w:p>
    <w:p w14:paraId="721B6B26" w14:textId="77777777" w:rsidR="00F0678C" w:rsidRDefault="00F0678C"/>
    <w:sectPr w:rsidR="00F0678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CFF9" w14:textId="77777777" w:rsidR="007C3839" w:rsidRDefault="007C3839" w:rsidP="00966C35">
      <w:pPr>
        <w:spacing w:after="0" w:line="240" w:lineRule="auto"/>
      </w:pPr>
      <w:r>
        <w:separator/>
      </w:r>
    </w:p>
  </w:endnote>
  <w:endnote w:type="continuationSeparator" w:id="0">
    <w:p w14:paraId="3697C362" w14:textId="77777777" w:rsidR="007C3839" w:rsidRDefault="007C3839" w:rsidP="0096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883B" w14:textId="77777777" w:rsidR="007C3839" w:rsidRDefault="007C3839" w:rsidP="00966C35">
      <w:pPr>
        <w:spacing w:after="0" w:line="240" w:lineRule="auto"/>
      </w:pPr>
      <w:r>
        <w:separator/>
      </w:r>
    </w:p>
  </w:footnote>
  <w:footnote w:type="continuationSeparator" w:id="0">
    <w:p w14:paraId="25BA4917" w14:textId="77777777" w:rsidR="007C3839" w:rsidRDefault="007C3839" w:rsidP="00966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7BC9"/>
    <w:multiLevelType w:val="multilevel"/>
    <w:tmpl w:val="33EC5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E1D16"/>
    <w:multiLevelType w:val="multilevel"/>
    <w:tmpl w:val="FCE0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AD6817"/>
    <w:multiLevelType w:val="multilevel"/>
    <w:tmpl w:val="0BB47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FD"/>
    <w:rsid w:val="007C3839"/>
    <w:rsid w:val="00966C35"/>
    <w:rsid w:val="00EA5DFD"/>
    <w:rsid w:val="00F0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A0D55"/>
  <w15:chartTrackingRefBased/>
  <w15:docId w15:val="{35A6B05C-9E3D-4230-B90C-8EF733EB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66C35"/>
    <w:rPr>
      <w:color w:val="0000FF"/>
      <w:u w:val="single"/>
    </w:rPr>
  </w:style>
  <w:style w:type="paragraph" w:styleId="Normlnweb">
    <w:name w:val="Normal (Web)"/>
    <w:basedOn w:val="Normln"/>
    <w:uiPriority w:val="99"/>
    <w:semiHidden/>
    <w:unhideWhenUsed/>
    <w:rsid w:val="00966C35"/>
    <w:pPr>
      <w:spacing w:after="0" w:line="240" w:lineRule="auto"/>
    </w:pPr>
    <w:rPr>
      <w:rFonts w:ascii="Times New Roman" w:eastAsia="Times New Roman" w:hAnsi="Times New Roman" w:cs="Times New Roman"/>
      <w:sz w:val="24"/>
      <w:szCs w:val="24"/>
      <w:lang w:val="cs-CZ"/>
    </w:rPr>
  </w:style>
  <w:style w:type="character" w:styleId="Zdraznn">
    <w:name w:val="Emphasis"/>
    <w:basedOn w:val="Standardnpsmoodstavce"/>
    <w:uiPriority w:val="20"/>
    <w:qFormat/>
    <w:rsid w:val="00966C35"/>
    <w:rPr>
      <w:i/>
      <w:iCs/>
    </w:rPr>
  </w:style>
  <w:style w:type="character" w:styleId="Siln">
    <w:name w:val="Strong"/>
    <w:basedOn w:val="Standardnpsmoodstavce"/>
    <w:uiPriority w:val="22"/>
    <w:qFormat/>
    <w:rsid w:val="00966C35"/>
    <w:rPr>
      <w:b/>
      <w:bCs/>
    </w:rPr>
  </w:style>
  <w:style w:type="paragraph" w:styleId="Odstavecseseznamem">
    <w:name w:val="List Paragraph"/>
    <w:basedOn w:val="Normln"/>
    <w:uiPriority w:val="34"/>
    <w:qFormat/>
    <w:rsid w:val="00966C35"/>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230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6982957">
          <w:marLeft w:val="0"/>
          <w:marRight w:val="0"/>
          <w:marTop w:val="0"/>
          <w:marBottom w:val="0"/>
          <w:divBdr>
            <w:top w:val="none" w:sz="0" w:space="0" w:color="auto"/>
            <w:left w:val="none" w:sz="0" w:space="0" w:color="auto"/>
            <w:bottom w:val="none" w:sz="0" w:space="0" w:color="auto"/>
            <w:right w:val="none" w:sz="0" w:space="0" w:color="auto"/>
          </w:divBdr>
          <w:divsChild>
            <w:div w:id="1278609363">
              <w:marLeft w:val="0"/>
              <w:marRight w:val="0"/>
              <w:marTop w:val="0"/>
              <w:marBottom w:val="0"/>
              <w:divBdr>
                <w:top w:val="single" w:sz="8" w:space="3" w:color="auto"/>
                <w:left w:val="none" w:sz="0" w:space="0" w:color="auto"/>
                <w:bottom w:val="none" w:sz="0" w:space="0" w:color="auto"/>
                <w:right w:val="none" w:sz="0" w:space="0" w:color="auto"/>
              </w:divBdr>
            </w:div>
          </w:divsChild>
        </w:div>
        <w:div w:id="85650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bal.cz/" TargetMode="External"/><Relationship Id="rId3" Type="http://schemas.openxmlformats.org/officeDocument/2006/relationships/settings" Target="settings.xml"/><Relationship Id="rId7" Type="http://schemas.openxmlformats.org/officeDocument/2006/relationships/hyperlink" Target="mailto:zalkova@fotb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3345</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Tichy, Slavoj</dc:creator>
  <cp:keywords/>
  <dc:description/>
  <cp:lastModifiedBy>Tichy, Slavoj</cp:lastModifiedBy>
  <cp:revision>2</cp:revision>
  <dcterms:created xsi:type="dcterms:W3CDTF">2020-02-27T11:05:00Z</dcterms:created>
  <dcterms:modified xsi:type="dcterms:W3CDTF">2020-02-27T11:09:00Z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37c036-0c50-4c64-9df3-ebffa576ae8e_Enabled">
    <vt:lpwstr>true</vt:lpwstr>
  </property>
  <property fmtid="{D5CDD505-2E9C-101B-9397-08002B2CF9AE}" pid="3" name="MSIP_Label_5d37c036-0c50-4c64-9df3-ebffa576ae8e_SetDate">
    <vt:lpwstr>2020-02-27T11:09:50Z</vt:lpwstr>
  </property>
  <property fmtid="{D5CDD505-2E9C-101B-9397-08002B2CF9AE}" pid="4" name="MSIP_Label_5d37c036-0c50-4c64-9df3-ebffa576ae8e_Method">
    <vt:lpwstr>Standard</vt:lpwstr>
  </property>
  <property fmtid="{D5CDD505-2E9C-101B-9397-08002B2CF9AE}" pid="5" name="MSIP_Label_5d37c036-0c50-4c64-9df3-ebffa576ae8e_Name">
    <vt:lpwstr>Internal - Czech</vt:lpwstr>
  </property>
  <property fmtid="{D5CDD505-2E9C-101B-9397-08002B2CF9AE}" pid="6" name="MSIP_Label_5d37c036-0c50-4c64-9df3-ebffa576ae8e_SiteId">
    <vt:lpwstr>b111659a-0f49-45b7-ae63-309d632da1db</vt:lpwstr>
  </property>
  <property fmtid="{D5CDD505-2E9C-101B-9397-08002B2CF9AE}" pid="7" name="MSIP_Label_5d37c036-0c50-4c64-9df3-ebffa576ae8e_ActionId">
    <vt:lpwstr>1b7fbd24-0d27-42f2-aef9-0000e8892a88</vt:lpwstr>
  </property>
  <property fmtid="{D5CDD505-2E9C-101B-9397-08002B2CF9AE}" pid="8" name="MSIP_Label_5d37c036-0c50-4c64-9df3-ebffa576ae8e_ContentBits">
    <vt:lpwstr>0</vt:lpwstr>
  </property>
</Properties>
</file>