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F5" w:rsidRDefault="00EC2EF5" w:rsidP="00EC2EF5">
      <w:pPr>
        <w:pStyle w:val="-wm-h4"/>
        <w:spacing w:after="240" w:afterAutospacing="0"/>
        <w:textAlignment w:val="top"/>
        <w:rPr>
          <w:rFonts w:ascii="Helvetica" w:hAnsi="Helvetica" w:cs="Helvetica"/>
          <w:b/>
          <w:bCs/>
          <w:color w:val="8895A3"/>
        </w:rPr>
      </w:pPr>
      <w:r>
        <w:rPr>
          <w:rFonts w:ascii="Helvetica" w:hAnsi="Helvetica" w:cs="Helvetica"/>
          <w:b/>
          <w:bCs/>
          <w:color w:val="8895A3"/>
        </w:rPr>
        <w:t>16. 4. 2020</w:t>
      </w:r>
    </w:p>
    <w:p w:rsidR="00EC2EF5" w:rsidRDefault="00EC2EF5" w:rsidP="00EC2EF5">
      <w:pPr>
        <w:pStyle w:val="Nadpis1"/>
        <w:spacing w:before="0" w:beforeAutospacing="0" w:after="161" w:afterAutospacing="0"/>
        <w:textAlignment w:val="top"/>
        <w:rPr>
          <w:rFonts w:ascii="Helvetica" w:eastAsia="Times New Roman" w:hAnsi="Helvetica" w:cs="Helvetica"/>
          <w:color w:val="374E5C"/>
        </w:rPr>
      </w:pPr>
      <w:r>
        <w:rPr>
          <w:rFonts w:ascii="Helvetica" w:eastAsia="Times New Roman" w:hAnsi="Helvetica" w:cs="Helvetica"/>
          <w:color w:val="374E5C"/>
        </w:rPr>
        <w:t>Projekt digitalizace členství: doložení e-mailů do konce roku 2020</w:t>
      </w:r>
    </w:p>
    <w:p w:rsidR="00EC2EF5" w:rsidRDefault="00EC2EF5" w:rsidP="00EC2EF5">
      <w:pPr>
        <w:pStyle w:val="Normlnweb"/>
        <w:textAlignment w:val="top"/>
        <w:rPr>
          <w:rFonts w:ascii="Helvetica" w:hAnsi="Helvetica" w:cs="Helvetica"/>
          <w:b/>
          <w:bCs/>
          <w:color w:val="1A2C37"/>
        </w:rPr>
      </w:pPr>
      <w:r>
        <w:rPr>
          <w:rFonts w:ascii="Helvetica" w:hAnsi="Helvetica" w:cs="Helvetica"/>
          <w:b/>
          <w:bCs/>
          <w:color w:val="1A2C37"/>
        </w:rPr>
        <w:t>Fotbalová asociace České republiky informuje své členy o posunu termínu v projektu Digitalizace členství a dodávání e-mailových adres, který je nově stanoven na konec letošního kalendářního roku, tzn. 31. 12. 2020. Původní termín verifikace se vztahoval k 30. červnu 2020.</w:t>
      </w:r>
    </w:p>
    <w:p w:rsidR="00EC2EF5" w:rsidRDefault="00EC2EF5" w:rsidP="00EC2EF5">
      <w:pPr>
        <w:pStyle w:val="Normlnweb"/>
        <w:spacing w:after="300" w:afterAutospacing="0"/>
        <w:jc w:val="center"/>
        <w:rPr>
          <w:rFonts w:ascii="Helvetica" w:hAnsi="Helvetica" w:cs="Helvetica"/>
          <w:color w:val="1A2C37"/>
        </w:rPr>
      </w:pPr>
      <w:r>
        <w:rPr>
          <w:rFonts w:ascii="Helvetica" w:hAnsi="Helvetica" w:cs="Helvetica"/>
          <w:color w:val="1A2C37"/>
        </w:rPr>
        <w:t xml:space="preserve">FAČR reaguje na současná opatření a situaci s ohledem na stávající pandemii </w:t>
      </w:r>
      <w:proofErr w:type="spellStart"/>
      <w:r>
        <w:rPr>
          <w:rFonts w:ascii="Helvetica" w:hAnsi="Helvetica" w:cs="Helvetica"/>
          <w:color w:val="1A2C37"/>
        </w:rPr>
        <w:t>koronaviru</w:t>
      </w:r>
      <w:proofErr w:type="spellEnd"/>
      <w:r>
        <w:rPr>
          <w:rFonts w:ascii="Helvetica" w:hAnsi="Helvetica" w:cs="Helvetica"/>
          <w:color w:val="1A2C37"/>
        </w:rPr>
        <w:t xml:space="preserve"> COVID-19. Zároveň však upozorňuje na možnost doplňování e-mailových adres do Informačního systému asociace bez ohledu na posun konečného termínu.</w:t>
      </w:r>
    </w:p>
    <w:p w:rsidR="00EC2EF5" w:rsidRDefault="00EC2EF5" w:rsidP="00EC2EF5">
      <w:pPr>
        <w:pStyle w:val="Normlnweb"/>
        <w:spacing w:after="300" w:afterAutospacing="0"/>
        <w:rPr>
          <w:rFonts w:ascii="Helvetica" w:hAnsi="Helvetica" w:cs="Helvetica"/>
          <w:color w:val="1A2C37"/>
        </w:rPr>
      </w:pPr>
      <w:r>
        <w:rPr>
          <w:rFonts w:ascii="Helvetica" w:hAnsi="Helvetica" w:cs="Helvetica"/>
          <w:b/>
          <w:bCs/>
          <w:color w:val="1A2C37"/>
        </w:rPr>
        <w:t>„Uvědomujeme si složitost současné situace pro všechny občany České republiky a samozřejmě také členy naší fotbalové rodiny. V situaci, kdy jsou odloženy veškeré zápasy, společná příprava a kluby řeší zcela zásadní témata, nám přijde rozumné odložit termín dokládání e-mailových adres. Nechceme klubové administrátory, kterých se tato tematika týká především, v momentální situaci ještě více zatěžovat a dostávat pod nějaký časový tlak. Na místě je také poděkovat velkému počtu těch, kteří již vše požadované v předstihu splnili,“</w:t>
      </w:r>
      <w:r>
        <w:rPr>
          <w:rFonts w:ascii="Helvetica" w:hAnsi="Helvetica" w:cs="Helvetica"/>
          <w:color w:val="1A2C37"/>
        </w:rPr>
        <w:t> řekl Jan Pauly, generální sekretář FAČR.</w:t>
      </w:r>
    </w:p>
    <w:p w:rsidR="00EC2EF5" w:rsidRDefault="00EC2EF5" w:rsidP="00EC2EF5">
      <w:pPr>
        <w:pStyle w:val="Normlnweb"/>
        <w:spacing w:after="300" w:afterAutospacing="0"/>
        <w:rPr>
          <w:rFonts w:ascii="Helvetica" w:hAnsi="Helvetica" w:cs="Helvetica"/>
          <w:color w:val="1A2C37"/>
        </w:rPr>
      </w:pPr>
      <w:r>
        <w:rPr>
          <w:rFonts w:ascii="Helvetica" w:hAnsi="Helvetica" w:cs="Helvetica"/>
          <w:b/>
          <w:bCs/>
          <w:color w:val="1A2C37"/>
        </w:rPr>
        <w:t>„Byť dochází k půlročnímu odkladu doplnění e-mailových adres, proces digitalizace samozřejmě běží dál a je možné je dál dokládat kdykoliv v průběhu letošního roku,“</w:t>
      </w:r>
      <w:r>
        <w:rPr>
          <w:rFonts w:ascii="Helvetica" w:hAnsi="Helvetica" w:cs="Helvetica"/>
          <w:color w:val="1A2C37"/>
        </w:rPr>
        <w:t> dodal Pauly.</w:t>
      </w:r>
    </w:p>
    <w:p w:rsidR="00EC2EF5" w:rsidRDefault="00EC2EF5" w:rsidP="00EC2EF5">
      <w:pPr>
        <w:pStyle w:val="Normlnweb"/>
        <w:spacing w:after="300" w:afterAutospacing="0"/>
        <w:rPr>
          <w:rFonts w:ascii="Helvetica" w:hAnsi="Helvetica" w:cs="Helvetica"/>
          <w:color w:val="1A2C37"/>
        </w:rPr>
      </w:pPr>
      <w:r>
        <w:rPr>
          <w:rFonts w:ascii="Helvetica" w:hAnsi="Helvetica" w:cs="Helvetica"/>
          <w:color w:val="1A2C37"/>
        </w:rPr>
        <w:t>FAČR proces Digitalizace členství odstartovala na začátku letošního kalendářního roku. Hlavní cíl doplnění e-mailových adres od svých členů? Především větší efektivita a zjednodušení komunikace mezi nimi a asociací.</w:t>
      </w:r>
    </w:p>
    <w:p w:rsidR="00EC2EF5" w:rsidRDefault="00EC2EF5" w:rsidP="00EC2EF5">
      <w:pPr>
        <w:pStyle w:val="Normlnweb"/>
        <w:spacing w:after="300" w:afterAutospacing="0"/>
        <w:rPr>
          <w:rFonts w:ascii="Helvetica" w:hAnsi="Helvetica" w:cs="Helvetica"/>
          <w:color w:val="1A2C37"/>
        </w:rPr>
      </w:pPr>
      <w:r>
        <w:rPr>
          <w:rFonts w:ascii="Helvetica" w:hAnsi="Helvetica" w:cs="Helvetica"/>
          <w:color w:val="1A2C37"/>
        </w:rPr>
        <w:t>Veškeré informace o projektu či o tom, jakým způsobem e-mailové adresy dodat, naleznete </w:t>
      </w:r>
      <w:hyperlink r:id="rId4" w:history="1">
        <w:r>
          <w:rPr>
            <w:rStyle w:val="Hypertextovodkaz"/>
            <w:rFonts w:ascii="Helvetica" w:hAnsi="Helvetica" w:cs="Helvetica"/>
            <w:b/>
            <w:bCs/>
            <w:color w:val="10A3DB"/>
          </w:rPr>
          <w:t>ZDE</w:t>
        </w:r>
      </w:hyperlink>
      <w:r>
        <w:rPr>
          <w:rFonts w:ascii="Helvetica" w:hAnsi="Helvetica" w:cs="Helvetica"/>
          <w:color w:val="1A2C37"/>
        </w:rPr>
        <w:t>.</w:t>
      </w:r>
    </w:p>
    <w:p w:rsidR="003E03EE" w:rsidRDefault="003E03EE">
      <w:bookmarkStart w:id="0" w:name="_GoBack"/>
      <w:bookmarkEnd w:id="0"/>
    </w:p>
    <w:sectPr w:rsidR="003E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F5"/>
    <w:rsid w:val="003E03EE"/>
    <w:rsid w:val="00E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0D16B-813A-4155-96D7-2BF2B2D2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C2EF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2EF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C2E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C2E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h4">
    <w:name w:val="-wm-h4"/>
    <w:basedOn w:val="Normln"/>
    <w:uiPriority w:val="99"/>
    <w:semiHidden/>
    <w:rsid w:val="00EC2E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enstvi.fotba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1</cp:revision>
  <dcterms:created xsi:type="dcterms:W3CDTF">2020-04-20T10:26:00Z</dcterms:created>
  <dcterms:modified xsi:type="dcterms:W3CDTF">2020-04-20T10:27:00Z</dcterms:modified>
</cp:coreProperties>
</file>