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4D0" w:rsidRPr="000A48F0" w:rsidRDefault="00DE44D0" w:rsidP="008E4CE8">
      <w:pPr>
        <w:rPr>
          <w:sz w:val="24"/>
          <w:szCs w:val="24"/>
        </w:rPr>
      </w:pPr>
    </w:p>
    <w:p w:rsidR="0056170E" w:rsidRPr="004D1BB0" w:rsidRDefault="0056170E" w:rsidP="0056170E">
      <w:pPr>
        <w:shd w:val="clear" w:color="auto" w:fill="FFFF99"/>
        <w:spacing w:after="0" w:line="240" w:lineRule="auto"/>
        <w:jc w:val="center"/>
        <w:rPr>
          <w:sz w:val="28"/>
          <w:szCs w:val="28"/>
        </w:rPr>
      </w:pPr>
      <w:r w:rsidRPr="004D1BB0">
        <w:rPr>
          <w:b/>
          <w:sz w:val="28"/>
          <w:szCs w:val="28"/>
        </w:rPr>
        <w:t>Úř</w:t>
      </w:r>
      <w:r>
        <w:rPr>
          <w:b/>
          <w:sz w:val="28"/>
          <w:szCs w:val="28"/>
        </w:rPr>
        <w:t>e</w:t>
      </w:r>
      <w:r w:rsidRPr="004D1BB0">
        <w:rPr>
          <w:b/>
          <w:sz w:val="28"/>
          <w:szCs w:val="28"/>
        </w:rPr>
        <w:t xml:space="preserve">dní zpráva OFS Uh. Hradiště č. </w:t>
      </w:r>
      <w:r w:rsidR="00E443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ze dne </w:t>
      </w:r>
      <w:r w:rsidR="00E4434F">
        <w:rPr>
          <w:b/>
          <w:sz w:val="28"/>
          <w:szCs w:val="28"/>
        </w:rPr>
        <w:t>2</w:t>
      </w:r>
      <w:r w:rsidR="005254E4">
        <w:rPr>
          <w:b/>
          <w:sz w:val="28"/>
          <w:szCs w:val="28"/>
        </w:rPr>
        <w:t>. červ</w:t>
      </w:r>
      <w:r w:rsidR="00E4434F">
        <w:rPr>
          <w:b/>
          <w:sz w:val="28"/>
          <w:szCs w:val="28"/>
        </w:rPr>
        <w:t>ence</w:t>
      </w:r>
      <w:r w:rsidR="005254E4">
        <w:rPr>
          <w:b/>
          <w:sz w:val="28"/>
          <w:szCs w:val="28"/>
        </w:rPr>
        <w:t xml:space="preserve"> 2020</w:t>
      </w:r>
    </w:p>
    <w:p w:rsidR="0056170E" w:rsidRDefault="0056170E" w:rsidP="0056170E">
      <w:pPr>
        <w:pStyle w:val="Bezmezer"/>
        <w:rPr>
          <w:b/>
          <w:bCs/>
        </w:rPr>
      </w:pPr>
    </w:p>
    <w:p w:rsidR="0056170E" w:rsidRPr="00602164" w:rsidRDefault="0056170E" w:rsidP="0056170E">
      <w:pPr>
        <w:pStyle w:val="Bezmezer"/>
        <w:ind w:left="720"/>
        <w:rPr>
          <w:rStyle w:val="Siln"/>
        </w:rPr>
      </w:pPr>
      <w:r>
        <w:rPr>
          <w:rStyle w:val="Siln"/>
          <w:color w:val="000000"/>
          <w:shd w:val="clear" w:color="auto" w:fill="FFFFFF"/>
        </w:rPr>
        <w:t>.</w:t>
      </w:r>
      <w:r>
        <w:rPr>
          <w:rStyle w:val="Siln"/>
          <w:color w:val="000000"/>
          <w:shd w:val="clear" w:color="auto" w:fill="FFFFFF"/>
        </w:rPr>
        <w:tab/>
      </w:r>
    </w:p>
    <w:p w:rsidR="0056170E" w:rsidRPr="00602164" w:rsidRDefault="0056170E" w:rsidP="0056170E">
      <w:pPr>
        <w:pStyle w:val="Bezmezer"/>
        <w:ind w:left="720"/>
        <w:rPr>
          <w:rStyle w:val="Siln"/>
        </w:rPr>
      </w:pPr>
      <w:r>
        <w:rPr>
          <w:rStyle w:val="Siln"/>
          <w:color w:val="000000"/>
          <w:shd w:val="clear" w:color="auto" w:fill="FFFFFF"/>
        </w:rPr>
        <w:tab/>
      </w:r>
    </w:p>
    <w:p w:rsidR="0056170E" w:rsidRPr="005254E4" w:rsidRDefault="0056170E" w:rsidP="0056170E">
      <w:pPr>
        <w:pStyle w:val="Bezmezer"/>
        <w:numPr>
          <w:ilvl w:val="0"/>
          <w:numId w:val="1"/>
        </w:numPr>
        <w:rPr>
          <w:rStyle w:val="Siln"/>
        </w:rPr>
      </w:pPr>
      <w:r>
        <w:rPr>
          <w:rStyle w:val="Siln"/>
          <w:color w:val="000000"/>
          <w:shd w:val="clear" w:color="auto" w:fill="FFFFFF"/>
        </w:rPr>
        <w:t xml:space="preserve">Zprávy </w:t>
      </w:r>
      <w:r w:rsidR="005254E4">
        <w:rPr>
          <w:rStyle w:val="Siln"/>
          <w:color w:val="000000"/>
          <w:shd w:val="clear" w:color="auto" w:fill="FFFFFF"/>
        </w:rPr>
        <w:t>sekretariátu</w:t>
      </w:r>
    </w:p>
    <w:p w:rsidR="005254E4" w:rsidRPr="001F77CA" w:rsidRDefault="005254E4" w:rsidP="005254E4">
      <w:pPr>
        <w:pStyle w:val="Bezmezer"/>
        <w:ind w:left="644"/>
        <w:rPr>
          <w:rStyle w:val="Siln"/>
        </w:rPr>
      </w:pPr>
    </w:p>
    <w:p w:rsidR="005254E4" w:rsidRDefault="005254E4" w:rsidP="005254E4">
      <w:pPr>
        <w:pStyle w:val="Odstavecseseznamem"/>
        <w:numPr>
          <w:ilvl w:val="0"/>
          <w:numId w:val="5"/>
        </w:numPr>
      </w:pPr>
      <w:r>
        <w:t xml:space="preserve">Termín </w:t>
      </w:r>
      <w:r w:rsidR="00E4434F">
        <w:t xml:space="preserve">rozhodného </w:t>
      </w:r>
      <w:r w:rsidR="003D4FBC">
        <w:t>datumu</w:t>
      </w:r>
      <w:r w:rsidR="00E4434F">
        <w:t xml:space="preserve"> je stanoven na 22.7. 2020 12:00 hodin</w:t>
      </w:r>
      <w:r w:rsidR="003D4FBC">
        <w:t xml:space="preserve"> (do tohoto termínu je možné zpětvzetí přihlášky či její úprava)</w:t>
      </w:r>
      <w:r w:rsidR="00E4434F">
        <w:t xml:space="preserve">. </w:t>
      </w:r>
      <w:r w:rsidR="003D4FBC">
        <w:t xml:space="preserve">Práva a povinnosti členských klubů vyplývají z aktuálního znění Soutěžního řádu FAČR. </w:t>
      </w:r>
      <w:r w:rsidR="00E4434F">
        <w:t>Termín losování je stanoven na 26. 7</w:t>
      </w:r>
      <w:r>
        <w:t>.</w:t>
      </w:r>
      <w:r w:rsidR="00E4434F">
        <w:t xml:space="preserve"> 2020</w:t>
      </w:r>
      <w:r w:rsidR="003D4FBC">
        <w:t>. Losovací aktiv uskutečnění prostředky jednání na dálku (per rollam)</w:t>
      </w:r>
    </w:p>
    <w:p w:rsidR="005254E4" w:rsidRDefault="00232D9B" w:rsidP="00232D9B">
      <w:pPr>
        <w:pStyle w:val="Odstavecseseznamem"/>
        <w:numPr>
          <w:ilvl w:val="0"/>
          <w:numId w:val="5"/>
        </w:numPr>
      </w:pPr>
      <w:r>
        <w:t>Termínová listina bude kopírovat TL KFS Zlín (jak začátkem soutěží mužů, tak i číslem úvodního kola).</w:t>
      </w:r>
      <w:r w:rsidR="00224FFF">
        <w:t xml:space="preserve"> U mládeže se předpokládá začátek o 14 dnů později, může být upraveno podle počtu přihlášených mužstev. </w:t>
      </w:r>
    </w:p>
    <w:p w:rsidR="00232D9B" w:rsidRDefault="00232D9B" w:rsidP="00232D9B">
      <w:pPr>
        <w:pStyle w:val="Odstavecseseznamem"/>
        <w:numPr>
          <w:ilvl w:val="0"/>
          <w:numId w:val="5"/>
        </w:numPr>
      </w:pPr>
      <w:r>
        <w:t xml:space="preserve"> Soutěž „Pohár OFS mužů </w:t>
      </w:r>
      <w:proofErr w:type="spellStart"/>
      <w:proofErr w:type="gramStart"/>
      <w:r>
        <w:t>Jarošovský</w:t>
      </w:r>
      <w:proofErr w:type="spellEnd"/>
      <w:r>
        <w:t xml:space="preserve">  pivovar</w:t>
      </w:r>
      <w:proofErr w:type="gramEnd"/>
      <w:r w:rsidR="00E4434F">
        <w:t>“  bude rozlosována 9. 7. 2020. Výsledek losování bude oddílům prostřednictvím Úřední desky oznámen. Termíny poháru:</w:t>
      </w:r>
    </w:p>
    <w:p w:rsidR="00E4434F" w:rsidRDefault="00E4434F" w:rsidP="00E4434F">
      <w:pPr>
        <w:pStyle w:val="Odstavecseseznamem"/>
        <w:ind w:left="644"/>
      </w:pPr>
      <w:r>
        <w:t xml:space="preserve">                1. kolo2.8. 2020</w:t>
      </w:r>
    </w:p>
    <w:p w:rsidR="00E4434F" w:rsidRDefault="00E4434F" w:rsidP="00E4434F">
      <w:pPr>
        <w:pStyle w:val="Odstavecseseznamem"/>
        <w:ind w:left="644"/>
      </w:pPr>
      <w:r>
        <w:t xml:space="preserve">                2. kolo 9.8. 2020</w:t>
      </w:r>
    </w:p>
    <w:p w:rsidR="005254E4" w:rsidRDefault="005254E4" w:rsidP="005254E4">
      <w:pPr>
        <w:pStyle w:val="Odstavecseseznamem"/>
        <w:numPr>
          <w:ilvl w:val="0"/>
          <w:numId w:val="1"/>
        </w:numPr>
        <w:rPr>
          <w:b/>
          <w:bCs/>
        </w:rPr>
      </w:pPr>
      <w:r w:rsidRPr="005254E4">
        <w:rPr>
          <w:b/>
          <w:bCs/>
        </w:rPr>
        <w:t>Zprávy KR</w:t>
      </w:r>
    </w:p>
    <w:p w:rsidR="005254E4" w:rsidRDefault="005254E4" w:rsidP="005254E4">
      <w:pPr>
        <w:pStyle w:val="Odstavecseseznamem"/>
        <w:numPr>
          <w:ilvl w:val="0"/>
          <w:numId w:val="6"/>
        </w:numPr>
      </w:pPr>
      <w:r>
        <w:t xml:space="preserve">Termín letního semináře rozhodčích je stanoven na </w:t>
      </w:r>
      <w:r w:rsidR="006012A5">
        <w:t xml:space="preserve">pátek </w:t>
      </w:r>
      <w:r w:rsidR="00E4434F">
        <w:t>14</w:t>
      </w:r>
      <w:r w:rsidR="006012A5">
        <w:t xml:space="preserve">. 8. 2020. Místo a čas bude upřesněno. Rozhodčím bude zaslána pozvánka. V případě zájmu o výkon rozhodčího fotbalu kontaktujte KR na emailu </w:t>
      </w:r>
      <w:hyperlink r:id="rId8" w:history="1">
        <w:r w:rsidR="006012A5" w:rsidRPr="00F3099A">
          <w:rPr>
            <w:rStyle w:val="Hypertextovodkaz"/>
          </w:rPr>
          <w:t>rozhodciuh@centrum.cz</w:t>
        </w:r>
      </w:hyperlink>
    </w:p>
    <w:p w:rsidR="00232D9B" w:rsidRDefault="00232D9B" w:rsidP="006417C4">
      <w:pPr>
        <w:shd w:val="clear" w:color="auto" w:fill="FFFFFF"/>
        <w:spacing w:after="0" w:line="240" w:lineRule="auto"/>
        <w:ind w:left="644"/>
        <w:rPr>
          <w:rFonts w:eastAsia="Times New Roman"/>
          <w:b/>
          <w:bCs/>
          <w:color w:val="000000"/>
          <w:lang w:eastAsia="cs-CZ"/>
        </w:rPr>
      </w:pPr>
    </w:p>
    <w:p w:rsidR="00232D9B" w:rsidRPr="00232D9B" w:rsidRDefault="00232D9B" w:rsidP="00232D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cs-CZ"/>
        </w:rPr>
      </w:pPr>
      <w:r w:rsidRPr="00232D9B">
        <w:rPr>
          <w:rFonts w:eastAsia="Times New Roman"/>
          <w:b/>
          <w:color w:val="000000"/>
          <w:lang w:eastAsia="cs-CZ"/>
        </w:rPr>
        <w:t>Zprávy TMK</w:t>
      </w:r>
    </w:p>
    <w:p w:rsidR="00232D9B" w:rsidRPr="003D4FBC" w:rsidRDefault="00232D9B" w:rsidP="00232D9B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Hypertextovodkaz"/>
          <w:rFonts w:eastAsia="Times New Roman"/>
          <w:color w:val="auto"/>
          <w:u w:val="none"/>
        </w:rPr>
      </w:pPr>
      <w:r w:rsidRPr="00232D9B">
        <w:rPr>
          <w:rFonts w:eastAsia="Times New Roman"/>
        </w:rPr>
        <w:t xml:space="preserve">TMK Zlínského KFS ve spolupráci s OFS Uherské Hradiště pořádá v termínu 17.10.-18.10.2020 </w:t>
      </w:r>
      <w:r w:rsidRPr="00232D9B">
        <w:rPr>
          <w:rFonts w:eastAsia="Times New Roman"/>
          <w:b/>
          <w:bCs/>
        </w:rPr>
        <w:t>školení</w:t>
      </w:r>
      <w:r w:rsidRPr="00232D9B">
        <w:rPr>
          <w:rFonts w:eastAsia="Times New Roman"/>
        </w:rPr>
        <w:t xml:space="preserve"> trenérů „C“ licence. Zájemci se přihlašují pouze přes elektronickou přihlášku: </w:t>
      </w:r>
      <w:hyperlink r:id="rId9" w:history="1">
        <w:r w:rsidRPr="00232D9B">
          <w:rPr>
            <w:rStyle w:val="Hypertextovodkaz"/>
            <w:rFonts w:eastAsia="Times New Roman"/>
            <w:b/>
            <w:bCs/>
          </w:rPr>
          <w:t>http://facr.coachmanager.cz/registrace-kurzu</w:t>
        </w:r>
      </w:hyperlink>
    </w:p>
    <w:sectPr w:rsidR="00232D9B" w:rsidRPr="003D4FBC" w:rsidSect="00575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EA6" w:rsidRDefault="001E0EA6" w:rsidP="00DE44D0">
      <w:pPr>
        <w:spacing w:after="0" w:line="240" w:lineRule="auto"/>
      </w:pPr>
      <w:r>
        <w:separator/>
      </w:r>
    </w:p>
  </w:endnote>
  <w:endnote w:type="continuationSeparator" w:id="0">
    <w:p w:rsidR="001E0EA6" w:rsidRDefault="001E0EA6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D0" w:rsidRDefault="00DE44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-617855</wp:posOffset>
          </wp:positionH>
          <wp:positionV relativeFrom="page">
            <wp:posOffset>9784080</wp:posOffset>
          </wp:positionV>
          <wp:extent cx="6949440" cy="8001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EA6" w:rsidRDefault="001E0EA6" w:rsidP="00DE44D0">
      <w:pPr>
        <w:spacing w:after="0" w:line="240" w:lineRule="auto"/>
      </w:pPr>
      <w:r>
        <w:separator/>
      </w:r>
    </w:p>
  </w:footnote>
  <w:footnote w:type="continuationSeparator" w:id="0">
    <w:p w:rsidR="001E0EA6" w:rsidRDefault="001E0EA6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-464820</wp:posOffset>
          </wp:positionH>
          <wp:positionV relativeFrom="paragraph">
            <wp:posOffset>-449580</wp:posOffset>
          </wp:positionV>
          <wp:extent cx="8027670" cy="24079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40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CD9" w:rsidRDefault="00736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A47"/>
    <w:multiLevelType w:val="hybridMultilevel"/>
    <w:tmpl w:val="BC6E39B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6B6B65"/>
    <w:multiLevelType w:val="hybridMultilevel"/>
    <w:tmpl w:val="7B40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0652"/>
    <w:multiLevelType w:val="hybridMultilevel"/>
    <w:tmpl w:val="EEFCD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73CA"/>
    <w:multiLevelType w:val="hybridMultilevel"/>
    <w:tmpl w:val="B37660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4501"/>
    <w:multiLevelType w:val="hybridMultilevel"/>
    <w:tmpl w:val="DD9E706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B40B0D"/>
    <w:multiLevelType w:val="multilevel"/>
    <w:tmpl w:val="67C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83A4D"/>
    <w:multiLevelType w:val="hybridMultilevel"/>
    <w:tmpl w:val="F86CF87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29"/>
    <w:rsid w:val="00013046"/>
    <w:rsid w:val="000A48F0"/>
    <w:rsid w:val="0018141B"/>
    <w:rsid w:val="001E0EA6"/>
    <w:rsid w:val="00224FFF"/>
    <w:rsid w:val="00232D9B"/>
    <w:rsid w:val="0031499D"/>
    <w:rsid w:val="00342B3A"/>
    <w:rsid w:val="00394682"/>
    <w:rsid w:val="003D4FBC"/>
    <w:rsid w:val="005254E4"/>
    <w:rsid w:val="0056170E"/>
    <w:rsid w:val="00575F5C"/>
    <w:rsid w:val="006012A5"/>
    <w:rsid w:val="006417C4"/>
    <w:rsid w:val="006953C1"/>
    <w:rsid w:val="00736CD9"/>
    <w:rsid w:val="00744275"/>
    <w:rsid w:val="008C6CA6"/>
    <w:rsid w:val="008E4CE8"/>
    <w:rsid w:val="0096317C"/>
    <w:rsid w:val="00A45734"/>
    <w:rsid w:val="00A51CF7"/>
    <w:rsid w:val="00A52E01"/>
    <w:rsid w:val="00A72329"/>
    <w:rsid w:val="00AE324F"/>
    <w:rsid w:val="00B23599"/>
    <w:rsid w:val="00B71180"/>
    <w:rsid w:val="00BB6B55"/>
    <w:rsid w:val="00D70387"/>
    <w:rsid w:val="00D8353B"/>
    <w:rsid w:val="00DE44D0"/>
    <w:rsid w:val="00E4434F"/>
    <w:rsid w:val="00EF3F13"/>
    <w:rsid w:val="00F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226A6-B05D-4378-8CBA-089A265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70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56170E"/>
    <w:rPr>
      <w:b/>
      <w:bCs/>
    </w:rPr>
  </w:style>
  <w:style w:type="paragraph" w:styleId="Bezmezer">
    <w:name w:val="No Spacing"/>
    <w:uiPriority w:val="1"/>
    <w:qFormat/>
    <w:rsid w:val="0056170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6170E"/>
    <w:pPr>
      <w:ind w:left="720"/>
      <w:contextualSpacing/>
    </w:pPr>
  </w:style>
  <w:style w:type="table" w:styleId="Mkatabulky">
    <w:name w:val="Table Grid"/>
    <w:basedOn w:val="Normlntabulka"/>
    <w:uiPriority w:val="39"/>
    <w:rsid w:val="0074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48F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2A5"/>
    <w:rPr>
      <w:color w:val="605E5C"/>
      <w:shd w:val="clear" w:color="auto" w:fill="E1DFDD"/>
    </w:rPr>
  </w:style>
  <w:style w:type="paragraph" w:customStyle="1" w:styleId="v1-wm-msonormal">
    <w:name w:val="v1-wm-msonormal"/>
    <w:basedOn w:val="Normln"/>
    <w:rsid w:val="006417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uh@centr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cr.coachmanager.cz/registrace-kurz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A763-9EAA-40F2-B71B-CA92DD01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cp:lastPrinted>2020-07-02T15:08:00Z</cp:lastPrinted>
  <dcterms:created xsi:type="dcterms:W3CDTF">2020-07-02T15:08:00Z</dcterms:created>
  <dcterms:modified xsi:type="dcterms:W3CDTF">2020-07-05T19:16:00Z</dcterms:modified>
</cp:coreProperties>
</file>