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F548" w14:textId="77777777" w:rsidR="00907957" w:rsidRPr="00907957" w:rsidRDefault="00907957" w:rsidP="00907957">
      <w:pPr>
        <w:jc w:val="both"/>
        <w:rPr>
          <w:rFonts w:ascii="Garamond" w:hAnsi="Garamond" w:cs="Arial"/>
          <w:b/>
        </w:rPr>
      </w:pPr>
    </w:p>
    <w:p w14:paraId="0F9BA586" w14:textId="77777777" w:rsidR="00907957" w:rsidRPr="00907957" w:rsidRDefault="00907957" w:rsidP="00907957">
      <w:pPr>
        <w:jc w:val="both"/>
        <w:rPr>
          <w:rFonts w:ascii="Garamond" w:hAnsi="Garamond" w:cs="Arial"/>
          <w:b/>
        </w:rPr>
      </w:pPr>
      <w:r w:rsidRPr="00907957">
        <w:rPr>
          <w:rFonts w:ascii="Garamond" w:hAnsi="Garamond" w:cs="Arial"/>
          <w:b/>
        </w:rPr>
        <w:t>Doložka CCP do smluvní dokumentace</w:t>
      </w:r>
    </w:p>
    <w:p w14:paraId="4661DE00" w14:textId="77777777" w:rsidR="00907957" w:rsidRPr="003C7FCF" w:rsidRDefault="00907957" w:rsidP="00907957">
      <w:pPr>
        <w:pStyle w:val="Bezmezer1"/>
        <w:ind w:left="567"/>
        <w:rPr>
          <w:rFonts w:ascii="Garamond" w:hAnsi="Garamond" w:cs="Arial"/>
          <w:sz w:val="24"/>
          <w:szCs w:val="24"/>
        </w:rPr>
      </w:pPr>
    </w:p>
    <w:p w14:paraId="338E7F77" w14:textId="4B50102B" w:rsidR="00907957" w:rsidRPr="003C7FCF" w:rsidRDefault="001C0F8B" w:rsidP="00544EA3">
      <w:pPr>
        <w:pStyle w:val="Bezmezer1"/>
        <w:ind w:left="1134"/>
        <w:rPr>
          <w:rFonts w:ascii="Garamond" w:hAnsi="Garamond" w:cs="Arial"/>
          <w:i/>
          <w:sz w:val="24"/>
          <w:szCs w:val="24"/>
        </w:rPr>
      </w:pPr>
      <w:r w:rsidRPr="003C7FCF">
        <w:rPr>
          <w:rFonts w:ascii="Garamond" w:hAnsi="Garamond" w:cs="Arial"/>
          <w:i/>
          <w:sz w:val="24"/>
          <w:szCs w:val="24"/>
        </w:rPr>
        <w:t>Smluvní strany se zavazují jednat a přijmout taková opatření, aby nevzniklo žádné důvodné podezření ze spáchání trestného činu a nedošlo ke spáchání trestného činu, a to ani ve stádiu přípravy či pokusu či účastenstvím, které by mohlo být kterékoliv ze smluvních stran přičteno podle zákona č. 418/2011 Sb., o trestní odpovědnosti právnických osob a řízení proti nim.</w:t>
      </w:r>
    </w:p>
    <w:p w14:paraId="7CBCCD6C" w14:textId="77777777" w:rsidR="00907957" w:rsidRPr="003C7FCF" w:rsidRDefault="00907957" w:rsidP="00544EA3">
      <w:pPr>
        <w:pStyle w:val="Bezmezer1"/>
        <w:ind w:left="1134"/>
        <w:rPr>
          <w:rFonts w:ascii="Garamond" w:hAnsi="Garamond" w:cs="Arial"/>
          <w:i/>
          <w:sz w:val="24"/>
          <w:szCs w:val="24"/>
        </w:rPr>
      </w:pPr>
    </w:p>
    <w:p w14:paraId="7221963A" w14:textId="5ED96F55" w:rsidR="00907957" w:rsidRPr="003C7FCF" w:rsidRDefault="00907957" w:rsidP="00544EA3">
      <w:pPr>
        <w:pStyle w:val="Bezmezer1"/>
        <w:ind w:left="1134"/>
        <w:rPr>
          <w:rFonts w:ascii="Garamond" w:hAnsi="Garamond" w:cs="Arial"/>
          <w:i/>
          <w:sz w:val="24"/>
          <w:szCs w:val="24"/>
        </w:rPr>
      </w:pPr>
      <w:r w:rsidRPr="003C7FCF">
        <w:rPr>
          <w:rFonts w:ascii="Garamond" w:hAnsi="Garamond" w:cs="Arial"/>
          <w:i/>
          <w:sz w:val="24"/>
          <w:szCs w:val="24"/>
        </w:rPr>
        <w:t xml:space="preserve">Příslušná smluvní strana </w:t>
      </w:r>
      <w:r w:rsidRPr="003C7FCF">
        <w:rPr>
          <w:rFonts w:ascii="Garamond" w:hAnsi="Garamond" w:cs="Arial"/>
          <w:sz w:val="24"/>
          <w:szCs w:val="24"/>
        </w:rPr>
        <w:t>(pozn.: spojení „příslušná smluvní strana“ bude vhodné nahradit označením smluvní strany používaným v konkrétní smlouvě)</w:t>
      </w:r>
      <w:r w:rsidRPr="003C7FCF">
        <w:rPr>
          <w:rFonts w:ascii="Garamond" w:hAnsi="Garamond" w:cs="Arial"/>
          <w:i/>
          <w:sz w:val="24"/>
          <w:szCs w:val="24"/>
        </w:rPr>
        <w:t xml:space="preserve"> prohlašuje, že se seznámila se zásadami, hodnotami a cíli </w:t>
      </w:r>
      <w:proofErr w:type="spellStart"/>
      <w:r w:rsidRPr="003C7FCF">
        <w:rPr>
          <w:rFonts w:ascii="Garamond" w:hAnsi="Garamond" w:cs="Arial"/>
          <w:i/>
          <w:sz w:val="24"/>
          <w:szCs w:val="24"/>
        </w:rPr>
        <w:t>Criminal</w:t>
      </w:r>
      <w:proofErr w:type="spellEnd"/>
      <w:r w:rsidRPr="003C7FCF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="00544EA3" w:rsidRPr="003C7FCF">
        <w:rPr>
          <w:rFonts w:ascii="Garamond" w:hAnsi="Garamond" w:cs="Arial"/>
          <w:i/>
          <w:sz w:val="24"/>
          <w:szCs w:val="24"/>
        </w:rPr>
        <w:t>C</w:t>
      </w:r>
      <w:r w:rsidRPr="003C7FCF">
        <w:rPr>
          <w:rFonts w:ascii="Garamond" w:hAnsi="Garamond" w:cs="Arial"/>
          <w:i/>
          <w:sz w:val="24"/>
          <w:szCs w:val="24"/>
        </w:rPr>
        <w:t>ompliance</w:t>
      </w:r>
      <w:proofErr w:type="spellEnd"/>
      <w:r w:rsidRPr="003C7FCF">
        <w:rPr>
          <w:rFonts w:ascii="Garamond" w:hAnsi="Garamond" w:cs="Arial"/>
          <w:i/>
          <w:sz w:val="24"/>
          <w:szCs w:val="24"/>
        </w:rPr>
        <w:t xml:space="preserve"> </w:t>
      </w:r>
      <w:r w:rsidR="00544EA3" w:rsidRPr="003C7FCF">
        <w:rPr>
          <w:rFonts w:ascii="Garamond" w:hAnsi="Garamond" w:cs="Arial"/>
          <w:i/>
          <w:sz w:val="24"/>
          <w:szCs w:val="24"/>
        </w:rPr>
        <w:t>P</w:t>
      </w:r>
      <w:r w:rsidRPr="003C7FCF">
        <w:rPr>
          <w:rFonts w:ascii="Garamond" w:hAnsi="Garamond" w:cs="Arial"/>
          <w:i/>
          <w:sz w:val="24"/>
          <w:szCs w:val="24"/>
        </w:rPr>
        <w:t xml:space="preserve">rogramu </w:t>
      </w:r>
      <w:r w:rsidR="003C7FCF">
        <w:rPr>
          <w:rFonts w:ascii="Garamond" w:hAnsi="Garamond" w:cs="Arial"/>
          <w:i/>
          <w:sz w:val="24"/>
          <w:szCs w:val="24"/>
        </w:rPr>
        <w:t>Krajského fotbalového svazu Vysočina</w:t>
      </w:r>
      <w:r w:rsidR="00544EA3" w:rsidRPr="003C7FCF">
        <w:rPr>
          <w:rFonts w:ascii="Garamond" w:hAnsi="Garamond" w:cs="Arial"/>
          <w:i/>
          <w:sz w:val="24"/>
          <w:szCs w:val="24"/>
        </w:rPr>
        <w:t xml:space="preserve">, </w:t>
      </w:r>
      <w:r w:rsidR="001C0F8B" w:rsidRPr="003C7FCF">
        <w:rPr>
          <w:rFonts w:ascii="Garamond" w:hAnsi="Garamond" w:cs="Arial"/>
          <w:i/>
          <w:sz w:val="24"/>
          <w:szCs w:val="24"/>
        </w:rPr>
        <w:t>a zavazuje se je na vlastní náklady dodržovat, zejména protikorupční opatření</w:t>
      </w:r>
      <w:r w:rsidRPr="003C7FCF">
        <w:rPr>
          <w:rFonts w:ascii="Garamond" w:hAnsi="Garamond" w:cs="Arial"/>
          <w:bCs/>
          <w:i/>
          <w:sz w:val="24"/>
          <w:szCs w:val="24"/>
        </w:rPr>
        <w:t xml:space="preserve">. </w:t>
      </w:r>
    </w:p>
    <w:p w14:paraId="0D8D21CA" w14:textId="77777777" w:rsidR="00907957" w:rsidRPr="003C7FCF" w:rsidRDefault="00907957" w:rsidP="00544EA3">
      <w:pPr>
        <w:pStyle w:val="Bezmezer1"/>
        <w:ind w:left="1134"/>
        <w:rPr>
          <w:rFonts w:ascii="Garamond" w:hAnsi="Garamond" w:cs="Arial"/>
          <w:i/>
          <w:sz w:val="24"/>
          <w:szCs w:val="24"/>
          <w:highlight w:val="yellow"/>
        </w:rPr>
      </w:pPr>
    </w:p>
    <w:p w14:paraId="5ADA50AC" w14:textId="74B35674" w:rsidR="00907957" w:rsidRPr="003C7FCF" w:rsidRDefault="001C0F8B" w:rsidP="00544EA3">
      <w:pPr>
        <w:ind w:left="1134"/>
        <w:jc w:val="both"/>
        <w:rPr>
          <w:rFonts w:ascii="Garamond" w:hAnsi="Garamond"/>
          <w:sz w:val="24"/>
          <w:szCs w:val="24"/>
        </w:rPr>
      </w:pPr>
      <w:r w:rsidRPr="003C7FCF">
        <w:rPr>
          <w:rFonts w:ascii="Garamond" w:hAnsi="Garamond" w:cs="Arial"/>
          <w:i/>
          <w:sz w:val="24"/>
          <w:szCs w:val="24"/>
        </w:rPr>
        <w:t xml:space="preserve">Smluvní strany se zavazují navzájem si neprodleně oznámit skutečnosti vzbuzující důvodné podezření o možném spáchání trestného činu, a to bez ohledu na splnění případné zákonné oznamovací povinnosti a nad její rámec. </w:t>
      </w:r>
    </w:p>
    <w:p w14:paraId="0455AE9B" w14:textId="77777777" w:rsidR="000E1B97" w:rsidRPr="00907957" w:rsidRDefault="000E1B97">
      <w:pPr>
        <w:rPr>
          <w:rFonts w:ascii="Garamond" w:hAnsi="Garamond"/>
        </w:rPr>
      </w:pPr>
    </w:p>
    <w:sectPr w:rsidR="000E1B97" w:rsidRPr="00907957" w:rsidSect="00076E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6B0E" w14:textId="77777777" w:rsidR="00961D14" w:rsidRDefault="00961D14" w:rsidP="00907957">
      <w:pPr>
        <w:spacing w:after="0" w:line="240" w:lineRule="auto"/>
      </w:pPr>
      <w:r>
        <w:separator/>
      </w:r>
    </w:p>
  </w:endnote>
  <w:endnote w:type="continuationSeparator" w:id="0">
    <w:p w14:paraId="4E93DF38" w14:textId="77777777" w:rsidR="00961D14" w:rsidRDefault="00961D14" w:rsidP="0090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7B0D" w14:textId="77777777" w:rsidR="00961D14" w:rsidRDefault="00961D14" w:rsidP="00907957">
      <w:pPr>
        <w:spacing w:after="0" w:line="240" w:lineRule="auto"/>
      </w:pPr>
      <w:r>
        <w:separator/>
      </w:r>
    </w:p>
  </w:footnote>
  <w:footnote w:type="continuationSeparator" w:id="0">
    <w:p w14:paraId="2D2B65CC" w14:textId="77777777" w:rsidR="00961D14" w:rsidRDefault="00961D14" w:rsidP="0090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9933" w14:textId="2BFE7ACD" w:rsidR="004B2496" w:rsidRDefault="003C7FCF" w:rsidP="004B2496">
    <w:pPr>
      <w:pStyle w:val="Zhlav"/>
      <w:rPr>
        <w:rFonts w:ascii="Garamond" w:hAnsi="Garamond"/>
      </w:rPr>
    </w:pPr>
    <w:r w:rsidRPr="003C7FCF">
      <w:rPr>
        <w:rFonts w:ascii="Garamond" w:hAnsi="Garamond" w:cs="Arial"/>
        <w:noProof/>
        <w:color w:val="000000"/>
        <w:lang w:val="fr-FR"/>
      </w:rPr>
      <w:drawing>
        <wp:inline distT="0" distB="0" distL="0" distR="0" wp14:anchorId="0F9FB7C5" wp14:editId="15641B0A">
          <wp:extent cx="578011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5" cy="62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496">
      <w:ptab w:relativeTo="margin" w:alignment="center" w:leader="none"/>
    </w:r>
    <w:r w:rsidR="004B2496">
      <w:ptab w:relativeTo="margin" w:alignment="right" w:leader="none"/>
    </w:r>
    <w:r w:rsidR="004B2496" w:rsidRPr="005C5E34">
      <w:rPr>
        <w:rFonts w:ascii="Garamond" w:hAnsi="Garamond"/>
      </w:rPr>
      <w:t>Kodex</w:t>
    </w:r>
    <w:r w:rsidR="004B2496">
      <w:rPr>
        <w:rFonts w:ascii="Garamond" w:hAnsi="Garamond"/>
      </w:rPr>
      <w:t xml:space="preserve"> </w:t>
    </w:r>
    <w:proofErr w:type="spellStart"/>
    <w:r w:rsidR="004B2496">
      <w:rPr>
        <w:rFonts w:ascii="Garamond" w:hAnsi="Garamond"/>
      </w:rPr>
      <w:t>Criminal</w:t>
    </w:r>
    <w:proofErr w:type="spellEnd"/>
    <w:r w:rsidR="004B2496">
      <w:rPr>
        <w:rFonts w:ascii="Garamond" w:hAnsi="Garamond"/>
      </w:rPr>
      <w:t xml:space="preserve"> </w:t>
    </w:r>
    <w:proofErr w:type="spellStart"/>
    <w:r w:rsidR="004B2496">
      <w:rPr>
        <w:rFonts w:ascii="Garamond" w:hAnsi="Garamond"/>
      </w:rPr>
      <w:t>Compliance</w:t>
    </w:r>
    <w:proofErr w:type="spellEnd"/>
    <w:r w:rsidR="004B2496" w:rsidRPr="005C5E34">
      <w:rPr>
        <w:rFonts w:ascii="Garamond" w:hAnsi="Garamond"/>
      </w:rPr>
      <w:t xml:space="preserve"> </w:t>
    </w:r>
    <w:proofErr w:type="gramStart"/>
    <w:r w:rsidR="001C0F8B">
      <w:rPr>
        <w:rFonts w:ascii="Garamond" w:hAnsi="Garamond"/>
      </w:rPr>
      <w:t>Programu</w:t>
    </w:r>
    <w:r w:rsidR="004B2496" w:rsidRPr="005C5E34">
      <w:rPr>
        <w:rFonts w:ascii="Garamond" w:hAnsi="Garamond"/>
      </w:rPr>
      <w:t>- Příloha</w:t>
    </w:r>
    <w:proofErr w:type="gramEnd"/>
    <w:r w:rsidR="004B2496" w:rsidRPr="005C5E34">
      <w:rPr>
        <w:rFonts w:ascii="Garamond" w:hAnsi="Garamond"/>
      </w:rPr>
      <w:t xml:space="preserve"> č.</w:t>
    </w:r>
    <w:r w:rsidR="004B2496">
      <w:rPr>
        <w:rFonts w:ascii="Garamond" w:hAnsi="Garamond"/>
      </w:rPr>
      <w:t>8</w:t>
    </w:r>
  </w:p>
  <w:p w14:paraId="74BC3A0C" w14:textId="4C4217D1" w:rsidR="001859DA" w:rsidRPr="004B2496" w:rsidRDefault="00961D14" w:rsidP="004B24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11"/>
    <w:rsid w:val="00073DDC"/>
    <w:rsid w:val="00076EFD"/>
    <w:rsid w:val="000B6564"/>
    <w:rsid w:val="000E1B97"/>
    <w:rsid w:val="000E63F7"/>
    <w:rsid w:val="000F34FB"/>
    <w:rsid w:val="00117F32"/>
    <w:rsid w:val="0015339E"/>
    <w:rsid w:val="001C0F8B"/>
    <w:rsid w:val="002B6053"/>
    <w:rsid w:val="00317EF8"/>
    <w:rsid w:val="003C7FCF"/>
    <w:rsid w:val="004B2496"/>
    <w:rsid w:val="00544EA3"/>
    <w:rsid w:val="005C4063"/>
    <w:rsid w:val="006B25EB"/>
    <w:rsid w:val="007442B0"/>
    <w:rsid w:val="007C6111"/>
    <w:rsid w:val="008B1EF6"/>
    <w:rsid w:val="00907957"/>
    <w:rsid w:val="00915220"/>
    <w:rsid w:val="00961D14"/>
    <w:rsid w:val="00AE0CC5"/>
    <w:rsid w:val="00CF477B"/>
    <w:rsid w:val="00D56202"/>
    <w:rsid w:val="00D578F1"/>
    <w:rsid w:val="00DA1255"/>
    <w:rsid w:val="00DA2618"/>
    <w:rsid w:val="00E0667C"/>
    <w:rsid w:val="00E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DC1E"/>
  <w15:docId w15:val="{ACCBEAF2-82B1-4D22-8E0E-19A43787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957"/>
  </w:style>
  <w:style w:type="paragraph" w:customStyle="1" w:styleId="Bezmezer1">
    <w:name w:val="Bez mezer1"/>
    <w:qFormat/>
    <w:rsid w:val="009079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957"/>
  </w:style>
  <w:style w:type="paragraph" w:styleId="Textbubliny">
    <w:name w:val="Balloon Text"/>
    <w:basedOn w:val="Normln"/>
    <w:link w:val="TextbublinyChar"/>
    <w:uiPriority w:val="99"/>
    <w:semiHidden/>
    <w:unhideWhenUsed/>
    <w:rsid w:val="000F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4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B65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5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5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Cibák</dc:creator>
  <cp:keywords/>
  <dc:description/>
  <cp:lastModifiedBy>Šoukal Roman</cp:lastModifiedBy>
  <cp:revision>2</cp:revision>
  <dcterms:created xsi:type="dcterms:W3CDTF">2020-12-11T09:49:00Z</dcterms:created>
  <dcterms:modified xsi:type="dcterms:W3CDTF">2020-12-11T09:49:00Z</dcterms:modified>
</cp:coreProperties>
</file>