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717D" w14:textId="6D021FC0" w:rsidR="00A84CFE" w:rsidRDefault="009B0853">
      <w:proofErr w:type="spellStart"/>
      <w:r>
        <w:rPr>
          <w:rStyle w:val="Siln"/>
          <w:rFonts w:ascii="Arial" w:hAnsi="Arial" w:cs="Arial"/>
          <w:color w:val="4E4E4E"/>
          <w:sz w:val="21"/>
          <w:szCs w:val="21"/>
          <w:shd w:val="clear" w:color="auto" w:fill="FFFFFF"/>
        </w:rPr>
        <w:t>Grassroots</w:t>
      </w:r>
      <w:proofErr w:type="spellEnd"/>
      <w:r>
        <w:rPr>
          <w:rStyle w:val="Siln"/>
          <w:rFonts w:ascii="Arial" w:hAnsi="Arial" w:cs="Arial"/>
          <w:color w:val="4E4E4E"/>
          <w:sz w:val="21"/>
          <w:szCs w:val="21"/>
          <w:shd w:val="clear" w:color="auto" w:fill="FFFFFF"/>
        </w:rPr>
        <w:t xml:space="preserve"> trenéři mládeže pomáhají a inspirují v klubech</w:t>
      </w:r>
      <w:r>
        <w:rPr>
          <w:rFonts w:ascii="Arial" w:hAnsi="Arial" w:cs="Arial"/>
          <w:b/>
          <w:bCs/>
          <w:color w:val="4E4E4E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Fotbalový život, který velmi ovlivnila pandemie Covid-19, se v Česku pomalu vrací na trávníky a FAČR má především pro krajské a okresní kluby možnost, jak na tuto dobu reagovat.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A také pomoci trenérům i hráčům vrátit se do běžného režimu ve stejných počtech, jako před rokem.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V jednotlivých krajích a okresech působí tzv. </w:t>
      </w:r>
      <w:proofErr w:type="spell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Grassroots</w:t>
      </w:r>
      <w:proofErr w:type="spell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trenéři mládeže (GTM). Tito trenéři jsou k dispozici pro inspiraci, konzultace, rady a trenérskou metodiku především malým a středně velkým klubům, ale i školním zařízením od mateřských škol až po ty střední.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Celkový počet GTM je 14 krajských a až 80 okresních. Tito trenéři jsou zodpovědní především za mládežnický a neprofesionální fotbal a mohou pomáhat klubům a trenérům s řešením jejich aktuálních problémů. 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>"Dlouhodobě se snažíme ovlivnit kluby, aby pro děti vytvářely takové prostředí, které je nutí v prostředí fotbalových her samostatně přemýšlet a hledat různé formy řešení. Svoboda rozhodování ve hře je pro nás základním principem vedení dětí,"</w:t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 přiblížil filosofii fungování GTM Jiří Kotrba, ředitel </w:t>
      </w:r>
      <w:proofErr w:type="spell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Grassroots</w:t>
      </w:r>
      <w:proofErr w:type="spell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oddělení FAČR. 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>"</w:t>
      </w:r>
      <w:proofErr w:type="spellStart"/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>Grassroots</w:t>
      </w:r>
      <w:proofErr w:type="spellEnd"/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trenéři mládeže jsou pevnou součástí strategického plánu FAČR a mnoho evropských zemí nám jejich působení doslova závidí. Jejich náplní práce bude komplexní servis pro kluby v jejich okrese tak, abychom společnými silami dokázali být nápomocni v základních patrech fotbalu,“</w:t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 řekl Otakar Mestek, vedoucí </w:t>
      </w:r>
      <w:proofErr w:type="spell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Grassroots</w:t>
      </w:r>
      <w:proofErr w:type="spell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úseku FAČR.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Velmi důležité je v této době dokázat společnými silami vrátit hráče všech kategorií zpět na trávníky. GTM tak společně s kluby hledají cesty, jak zvýšit a následně udržet členskou základnu. Důležitou součástí jejich práce je i vzdělávání a inspirace trenérů mládeže, ale i rodičů nebo učitelů tělesné výchovy a vedoucích pohybových kroužků, a to ve všech věkových kategoriích.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>"GTM mohou pomoct i s organizací turnajů, náborových akcí, dalším vzděláváním klubových trenérů, nebo zavést do klubů trenérských program XPS, ve kterém si mohou kluby moderním způsobem vést evidenci tréninků, docházku hráčů, ale i náplň tréninků, kde se mohou inspirovat stovkami cvičení, které jsou pro kluby v databázi připraveny,“</w:t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 doplnil k náplni práce GTM Michal Blažej, </w:t>
      </w:r>
      <w:proofErr w:type="spell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Grassroots</w:t>
      </w:r>
      <w:proofErr w:type="spell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manažer FAČR.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Style w:val="Siln"/>
          <w:rFonts w:ascii="Arial" w:hAnsi="Arial" w:cs="Arial"/>
          <w:color w:val="4E4E4E"/>
          <w:sz w:val="18"/>
          <w:szCs w:val="18"/>
          <w:shd w:val="clear" w:color="auto" w:fill="FFFFFF"/>
        </w:rPr>
        <w:t>S čím mohou GTM FAČR pomoct?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ukázkové tréninkové jednotky U5 – U19 (inspirace, konzultace, zpětná vazba)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jednání o možnostech rozvoje klubu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vzdělávání trenérů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organizace náborových akcí pro kluky i holky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založení nového klubu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ukázkové hodiny tělesné výchovy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nastavení spolupráce se školami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organizace turnajů mládeže v klubech i školách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instalace a obsluha trenérského programu XPS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poskytnutí databáze cvičení pro všechny věkové kategorie a metodické materiály v XPS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využití dalších online nástrojů pro komunikaci a vzdělávání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a mnoho dalšího…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V Královéhradeckém kraji došlo během pandemie ke změnám na pozicích GTM OFS.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V jednotlivých okresech jsou k dispozici následující trenéři, na které se můžete kdykoli obrátit: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OFS Trutnov  - Aleš Zahálka - 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ales.zahalka@seznam.cz;</w:t>
        </w:r>
      </w:hyperlink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tel: 721 372 552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OFS Náchod  - Lukáš Tryzna - 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lukas.tryzna@seznam.cz;</w:t>
        </w:r>
      </w:hyperlink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tel: 777 658 681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OFS Rychnov - Marcel Olšavský - 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mar.ol@email.cz;</w:t>
        </w:r>
      </w:hyperlink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tel: 605 744 971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OFS Jičín - Martin Pankrác - 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m.pankrac@seznam.cz;</w:t>
        </w:r>
      </w:hyperlink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tel: 606 160 168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Pozice GTM OFS Hradec Králové momentálně obsazená není. </w:t>
      </w:r>
      <w:proofErr w:type="spell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Probíhájí</w:t>
      </w:r>
      <w:proofErr w:type="spell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jednání s vytipovanými adepty.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Kontaktovat můžete samozřejmě i GTM Královéhradeckého KFS.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Mgr. Jan Míl - </w:t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mil@fotbal.cz;</w:t>
        </w:r>
      </w:hyperlink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tel: 603 522 967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lastRenderedPageBreak/>
        <w:t>Odkaz na video:</w:t>
      </w:r>
      <w:r>
        <w:rPr>
          <w:rFonts w:ascii="Arial" w:hAnsi="Arial" w:cs="Arial"/>
          <w:color w:val="4E4E4E"/>
          <w:sz w:val="18"/>
          <w:szCs w:val="18"/>
        </w:rPr>
        <w:br/>
      </w:r>
      <w:hyperlink r:id="rId9" w:history="1">
        <w:r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https://youtu.be/OJMYQuv3hqc</w:t>
        </w:r>
      </w:hyperlink>
    </w:p>
    <w:sectPr w:rsidR="00A8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3"/>
    <w:rsid w:val="00687EA3"/>
    <w:rsid w:val="009B0853"/>
    <w:rsid w:val="00A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7385-E099-4394-8450-1A42B5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08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@fotbal.cz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pankrac@seznam.cz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.ol@gmail.com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kas.tryzna@seznam.cz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s.zahalka@seznam.cz;" TargetMode="External"/><Relationship Id="rId9" Type="http://schemas.openxmlformats.org/officeDocument/2006/relationships/hyperlink" Target="https://youtu.be/OJMYQuv3hq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Petr Vítek</cp:lastModifiedBy>
  <cp:revision>2</cp:revision>
  <dcterms:created xsi:type="dcterms:W3CDTF">2021-05-14T11:22:00Z</dcterms:created>
  <dcterms:modified xsi:type="dcterms:W3CDTF">2021-05-14T11:22:00Z</dcterms:modified>
</cp:coreProperties>
</file>