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19" w:rsidRDefault="00FE2519" w:rsidP="00FE2519">
      <w:pPr>
        <w:jc w:val="center"/>
        <w:rPr>
          <w:rFonts w:ascii="Verdana" w:hAnsi="Verdana" w:cs="Segoe UI Semibold"/>
          <w:i/>
          <w:color w:val="2F5496" w:themeColor="accent5" w:themeShade="B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C481E67" wp14:editId="35C31C14">
            <wp:simplePos x="0" y="0"/>
            <wp:positionH relativeFrom="margin">
              <wp:posOffset>-13970</wp:posOffset>
            </wp:positionH>
            <wp:positionV relativeFrom="margin">
              <wp:posOffset>4445</wp:posOffset>
            </wp:positionV>
            <wp:extent cx="711200" cy="1000125"/>
            <wp:effectExtent l="0" t="0" r="0" b="9525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8E9C2" wp14:editId="6BCC7DA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57750" cy="985520"/>
                <wp:effectExtent l="0" t="0" r="19050" b="241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519" w:rsidRPr="000D042B" w:rsidRDefault="00FE2519" w:rsidP="00FE2519">
                            <w:pPr>
                              <w:jc w:val="center"/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</w:pPr>
                            <w:r w:rsidRPr="000D042B"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  <w:t>Okresní fotbalový svaz Frýdek-Místek</w:t>
                            </w:r>
                          </w:p>
                          <w:p w:rsidR="00FE2519" w:rsidRPr="000D042B" w:rsidRDefault="00FE2519" w:rsidP="00FE2519">
                            <w:pPr>
                              <w:jc w:val="center"/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</w:pPr>
                            <w:r w:rsidRPr="000D042B"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  <w:t>Výkonný výbor</w:t>
                            </w:r>
                          </w:p>
                          <w:p w:rsidR="00FE2519" w:rsidRPr="00090804" w:rsidRDefault="00FE2519" w:rsidP="00FE2519">
                            <w:pPr>
                              <w:jc w:val="center"/>
                              <w:rPr>
                                <w:rFonts w:ascii="Verdana" w:hAnsi="Verdana" w:cs="Segoe UI Semibold"/>
                                <w:b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0D042B">
                              <w:rPr>
                                <w:rFonts w:ascii="Verdana" w:hAnsi="Verdana" w:cs="Segoe UI Semibold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Z á p i s</w:t>
                            </w:r>
                            <w:r>
                              <w:rPr>
                                <w:rFonts w:ascii="Verdana" w:hAnsi="Verdana" w:cs="Segoe UI Semibold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   4 / </w:t>
                            </w:r>
                            <w:r>
                              <w:rPr>
                                <w:rFonts w:ascii="Verdana" w:hAnsi="Verdana" w:cs="Segoe UI Semibold"/>
                                <w:b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FE2519" w:rsidRPr="000D042B" w:rsidRDefault="00FE2519" w:rsidP="00FE2519">
                            <w:pPr>
                              <w:jc w:val="center"/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</w:pPr>
                            <w:r w:rsidRPr="000D042B"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  <w:t xml:space="preserve">ze zasedání výkonného výboru OFS, konaného </w:t>
                            </w:r>
                            <w:r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  <w:t>7. července 2021</w:t>
                            </w:r>
                          </w:p>
                          <w:p w:rsidR="00FE2519" w:rsidRDefault="00FE2519" w:rsidP="00FE2519">
                            <w:pPr>
                              <w:jc w:val="center"/>
                            </w:pPr>
                            <w:r w:rsidRPr="000D042B"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  <w:t>v</w:t>
                            </w:r>
                            <w:r>
                              <w:rPr>
                                <w:rFonts w:ascii="Verdana" w:hAnsi="Verdana" w:cs="Segoe UI Semibold"/>
                                <w:i/>
                                <w:color w:val="2F5496" w:themeColor="accent5" w:themeShade="BF"/>
                              </w:rPr>
                              <w:t> zasedací místnosti TJ Sokol v Hnojníku</w:t>
                            </w:r>
                          </w:p>
                          <w:p w:rsidR="00FE2519" w:rsidRPr="00A8400F" w:rsidRDefault="00FE2519" w:rsidP="00FE251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E9C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31.3pt;margin-top:0;width:382.5pt;height:77.6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l8tAIAAPIFAAAOAAAAZHJzL2Uyb0RvYy54bWysVNtOGzEQfa/Uf7D8XjYJCYSIDUpBVJUo&#10;oELFs+O1yaq2x7Wd7KZ/1O/oj3Vs74aUIlVUzcPGnjmey5nL6VmrFdkI52swJR0eDCgRhkNVm8eS&#10;frm/fDelxAdmKqbAiJJuhadn87dvThs7EyNYgaqEI2jE+FljS7oKwc6KwvOV0MwfgBUGlRKcZgGv&#10;7rGoHGvQulbFaDA4KhpwlXXAhfcovchKOk/2pRQ83EjpRSCqpBhbSF+Xvsv4LeanbPbomF3VvAuD&#10;/UMUmtUGne5MXbDAyNrVf5jSNXfgQYYDDroAKWsuUg6YzXDwLJu7FbMi5YLkeLujyf8/s/x6c+tI&#10;XZX0kBLDNJboXrQBNj9/EAtKkMNIUWP9DJF3FrGhfQ8tlrqXexTGzFvpdPzHnAjqkeztjmC0SDgK&#10;x9PJ8fEEVRx1J9PJZJQqUDy9ts6HDwI0iYeSOixg4pVtrnzASBDaQ6IzD6quLmul0iU2jThXjmwY&#10;lluFFCO++A2lDGlKenSIYfzNQmhHCaPW+hNU2ep4gL/cNijG5srio14c3fVxpHD3nKNOmehUpM7s&#10;MorkZhLTKWyViBhlPguJlUlcvpAe41yYXYoJHVESyXjNww7/FNVrHuc88EXyDCbsHuvagMsE92xk&#10;oqqvfVVkxiNJe3nHY2iXbdd0S6i22HMO8uB6yy9rbIwr5sMtczip2Eu4fcINfqQCLCx0J0pW4L6/&#10;JI94HCDUUtLg5JfUf1szJyhRHw2O1slwPI6rIl3Gk2PsUeL2Nct9jVnrc8BuG+KeszwdIz6o/igd&#10;6AdcUovoFVXMcPRd0tAfz0PeR7jkuFgsEgiXg2XhytxZHk1HemPb37cPzNluNgJO1TX0O4LNno1I&#10;xsaXBhbrALJO8xMJzqx2xONiSX3aLcG4ufbvCfW0que/AAAA//8DAFBLAwQUAAYACAAAACEA5Ry2&#10;utkAAAAFAQAADwAAAGRycy9kb3ducmV2LnhtbEyPwU7DMBBE70j8g7VI3KhDUAqEOFVF1QvqhRbu&#10;23hJIuJ1sN02/D0LF3pZaTSj2TfVYnKDOlKIvWcDt7MMFHHjbc+tgbfd+uYBVEzIFgfPZOCbIizq&#10;y4sKS+tP/ErHbWqVlHAs0UCX0lhqHZuOHMaZH4nF+/DBYRIZWm0DnqTcDTrPsrl22LN86HCk546a&#10;z+3BGbjbvRcbvQo5t1l8XOH6ZbP8QmOur6blE6hEU/oPwy++oEMtTHt/YBvVYECGpL8r3v28ELmX&#10;UFHkoOtKn9PXPwAAAP//AwBQSwECLQAUAAYACAAAACEAtoM4kv4AAADhAQAAEwAAAAAAAAAAAAAA&#10;AAAAAAAAW0NvbnRlbnRfVHlwZXNdLnhtbFBLAQItABQABgAIAAAAIQA4/SH/1gAAAJQBAAALAAAA&#10;AAAAAAAAAAAAAC8BAABfcmVscy8ucmVsc1BLAQItABQABgAIAAAAIQAN4Ll8tAIAAPIFAAAOAAAA&#10;AAAAAAAAAAAAAC4CAABkcnMvZTJvRG9jLnhtbFBLAQItABQABgAIAAAAIQDlHLa62QAAAAUBAAAP&#10;AAAAAAAAAAAAAAAAAA4FAABkcnMvZG93bnJldi54bWxQSwUGAAAAAAQABADzAAAAFAYAAAAA&#10;" fillcolor="white [3201]" strokecolor="#acb9ca [1311]" strokeweight=".5pt">
                <v:textbox>
                  <w:txbxContent>
                    <w:p w:rsidR="00FE2519" w:rsidRPr="000D042B" w:rsidRDefault="00FE2519" w:rsidP="00FE2519">
                      <w:pPr>
                        <w:jc w:val="center"/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</w:pPr>
                      <w:r w:rsidRPr="000D042B"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  <w:t>Okresní fotbalový svaz Frýdek-Místek</w:t>
                      </w:r>
                    </w:p>
                    <w:p w:rsidR="00FE2519" w:rsidRPr="000D042B" w:rsidRDefault="00FE2519" w:rsidP="00FE2519">
                      <w:pPr>
                        <w:jc w:val="center"/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</w:pPr>
                      <w:r w:rsidRPr="000D042B"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  <w:t>Výkonný výbor</w:t>
                      </w:r>
                    </w:p>
                    <w:p w:rsidR="00FE2519" w:rsidRPr="00090804" w:rsidRDefault="00FE2519" w:rsidP="00FE2519">
                      <w:pPr>
                        <w:jc w:val="center"/>
                        <w:rPr>
                          <w:rFonts w:ascii="Verdana" w:hAnsi="Verdana" w:cs="Segoe UI Semibold"/>
                          <w:b/>
                          <w:i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0D042B">
                        <w:rPr>
                          <w:rFonts w:ascii="Verdana" w:hAnsi="Verdana" w:cs="Segoe UI Semibold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Z á p i s</w:t>
                      </w:r>
                      <w:r>
                        <w:rPr>
                          <w:rFonts w:ascii="Verdana" w:hAnsi="Verdana" w:cs="Segoe UI Semibold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   4 / </w:t>
                      </w:r>
                      <w:r>
                        <w:rPr>
                          <w:rFonts w:ascii="Verdana" w:hAnsi="Verdana" w:cs="Segoe UI Semibold"/>
                          <w:b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2021</w:t>
                      </w:r>
                    </w:p>
                    <w:p w:rsidR="00FE2519" w:rsidRPr="000D042B" w:rsidRDefault="00FE2519" w:rsidP="00FE2519">
                      <w:pPr>
                        <w:jc w:val="center"/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</w:pPr>
                      <w:r w:rsidRPr="000D042B"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  <w:t xml:space="preserve">ze zasedání výkonného výboru OFS, konaného </w:t>
                      </w:r>
                      <w:r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  <w:t>7. července 2021</w:t>
                      </w:r>
                    </w:p>
                    <w:p w:rsidR="00FE2519" w:rsidRDefault="00FE2519" w:rsidP="00FE2519">
                      <w:pPr>
                        <w:jc w:val="center"/>
                      </w:pPr>
                      <w:r w:rsidRPr="000D042B"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  <w:t>v</w:t>
                      </w:r>
                      <w:r>
                        <w:rPr>
                          <w:rFonts w:ascii="Verdana" w:hAnsi="Verdana" w:cs="Segoe UI Semibold"/>
                          <w:i/>
                          <w:color w:val="2F5496" w:themeColor="accent5" w:themeShade="BF"/>
                        </w:rPr>
                        <w:t> zasedací místnosti TJ Sokol v Hnojníku</w:t>
                      </w:r>
                    </w:p>
                    <w:p w:rsidR="00FE2519" w:rsidRPr="00A8400F" w:rsidRDefault="00FE2519" w:rsidP="00FE2519">
                      <w:pPr>
                        <w:jc w:val="center"/>
                        <w:rPr>
                          <w:rFonts w:ascii="Verdana" w:hAnsi="Verdana"/>
                          <w:i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519" w:rsidRDefault="00FE2519" w:rsidP="00FE2519"/>
    <w:p w:rsidR="00FE2519" w:rsidRDefault="00FE2519" w:rsidP="00FE2519"/>
    <w:p w:rsidR="00FE2519" w:rsidRDefault="00FE2519" w:rsidP="00FE2519"/>
    <w:p w:rsidR="00FE2519" w:rsidRDefault="00FE2519" w:rsidP="00FE2519"/>
    <w:p w:rsidR="00FE2519" w:rsidRDefault="00FE2519" w:rsidP="00FE2519"/>
    <w:p w:rsidR="00FE2519" w:rsidRDefault="00FE2519" w:rsidP="00FE2519"/>
    <w:p w:rsidR="00FE2519" w:rsidRDefault="00FE2519" w:rsidP="00FE2519">
      <w:pPr>
        <w:jc w:val="center"/>
        <w:rPr>
          <w:rFonts w:ascii="Verdana" w:hAnsi="Verdana" w:cs="Segoe UI Semibold"/>
          <w:i/>
          <w:color w:val="2F5496" w:themeColor="accent5" w:themeShade="BF"/>
        </w:rPr>
      </w:pPr>
    </w:p>
    <w:p w:rsidR="00FE2519" w:rsidRDefault="00FE2519" w:rsidP="00FE2519">
      <w:pPr>
        <w:jc w:val="center"/>
        <w:rPr>
          <w:rFonts w:ascii="Verdana" w:hAnsi="Verdana" w:cs="Segoe UI Semibold"/>
          <w:i/>
          <w:color w:val="2F5496" w:themeColor="accent5" w:themeShade="BF"/>
        </w:rPr>
      </w:pPr>
    </w:p>
    <w:p w:rsidR="00FE2519" w:rsidRPr="00090804" w:rsidRDefault="00FE2519" w:rsidP="00FE2519">
      <w:pPr>
        <w:jc w:val="center"/>
        <w:rPr>
          <w:rFonts w:ascii="Verdana" w:hAnsi="Verdana" w:cs="Segoe UI Semibold"/>
          <w:i/>
        </w:rPr>
      </w:pPr>
    </w:p>
    <w:p w:rsidR="00FE2519" w:rsidRPr="00090804" w:rsidRDefault="00FE2519" w:rsidP="00FE2519">
      <w:pPr>
        <w:rPr>
          <w:rFonts w:asciiTheme="minorHAnsi" w:hAnsiTheme="minorHAnsi" w:cstheme="minorHAnsi"/>
          <w:i/>
          <w:sz w:val="22"/>
          <w:szCs w:val="22"/>
        </w:rPr>
      </w:pPr>
      <w:r w:rsidRPr="00090804">
        <w:rPr>
          <w:rFonts w:asciiTheme="minorHAnsi" w:hAnsiTheme="minorHAnsi" w:cstheme="minorHAnsi"/>
          <w:i/>
          <w:sz w:val="22"/>
          <w:szCs w:val="22"/>
        </w:rPr>
        <w:t>Přítomni:</w:t>
      </w:r>
    </w:p>
    <w:p w:rsidR="00FE2519" w:rsidRDefault="00FE2519" w:rsidP="00FE2519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Členové:   ing. Jakub Kielar, </w:t>
      </w:r>
      <w:r w:rsidRPr="002C6D91">
        <w:rPr>
          <w:rFonts w:asciiTheme="minorHAnsi" w:hAnsiTheme="minorHAnsi" w:cstheme="minorHAnsi"/>
          <w:i/>
          <w:sz w:val="22"/>
          <w:szCs w:val="22"/>
        </w:rPr>
        <w:t xml:space="preserve">ing. Jakub Nitra, Karel Orel, Svatopluk </w:t>
      </w:r>
      <w:proofErr w:type="spellStart"/>
      <w:r w:rsidRPr="002C6D91">
        <w:rPr>
          <w:rFonts w:asciiTheme="minorHAnsi" w:hAnsiTheme="minorHAnsi" w:cstheme="minorHAnsi"/>
          <w:i/>
          <w:sz w:val="22"/>
          <w:szCs w:val="22"/>
        </w:rPr>
        <w:t>Pešat</w:t>
      </w:r>
      <w:proofErr w:type="spellEnd"/>
      <w:r w:rsidRPr="002C6D91">
        <w:rPr>
          <w:rFonts w:asciiTheme="minorHAnsi" w:hAnsiTheme="minorHAnsi" w:cstheme="minorHAnsi"/>
          <w:i/>
          <w:sz w:val="22"/>
          <w:szCs w:val="22"/>
        </w:rPr>
        <w:t xml:space="preserve">, Petr </w:t>
      </w:r>
      <w:proofErr w:type="spellStart"/>
      <w:proofErr w:type="gramStart"/>
      <w:r w:rsidRPr="002C6D91">
        <w:rPr>
          <w:rFonts w:asciiTheme="minorHAnsi" w:hAnsiTheme="minorHAnsi" w:cstheme="minorHAnsi"/>
          <w:i/>
          <w:sz w:val="22"/>
          <w:szCs w:val="22"/>
        </w:rPr>
        <w:t>Sostřonek</w:t>
      </w:r>
      <w:proofErr w:type="spellEnd"/>
      <w:r w:rsidRPr="002C6D91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>, ing.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ab/>
        <w:t xml:space="preserve">          Karel Turoň,</w:t>
      </w:r>
    </w:p>
    <w:p w:rsidR="00FE2519" w:rsidRPr="002C6D91" w:rsidRDefault="00FE2519" w:rsidP="00FE2519">
      <w:pPr>
        <w:pStyle w:val="Odstavecseseznamem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sz w:val="22"/>
          <w:szCs w:val="22"/>
        </w:rPr>
      </w:pPr>
      <w:r w:rsidRPr="002C6D91">
        <w:rPr>
          <w:rFonts w:asciiTheme="minorHAnsi" w:hAnsiTheme="minorHAnsi" w:cstheme="minorHAnsi"/>
          <w:i/>
          <w:sz w:val="22"/>
          <w:szCs w:val="22"/>
        </w:rPr>
        <w:t xml:space="preserve">Ostatní:    </w:t>
      </w:r>
      <w:r w:rsidR="00DA4A99">
        <w:rPr>
          <w:rFonts w:asciiTheme="minorHAnsi" w:hAnsiTheme="minorHAnsi" w:cstheme="minorHAnsi"/>
          <w:i/>
          <w:sz w:val="22"/>
          <w:szCs w:val="22"/>
        </w:rPr>
        <w:t xml:space="preserve">ing. Vladimír Šmíd, </w:t>
      </w:r>
      <w:r w:rsidR="00003A48">
        <w:rPr>
          <w:rFonts w:asciiTheme="minorHAnsi" w:hAnsiTheme="minorHAnsi" w:cstheme="minorHAnsi"/>
          <w:i/>
          <w:sz w:val="22"/>
          <w:szCs w:val="22"/>
        </w:rPr>
        <w:t xml:space="preserve">Jiří Malinovský, </w:t>
      </w:r>
      <w:r w:rsidRPr="002C6D91">
        <w:rPr>
          <w:rFonts w:asciiTheme="minorHAnsi" w:hAnsiTheme="minorHAnsi" w:cstheme="minorHAnsi"/>
          <w:i/>
          <w:sz w:val="22"/>
          <w:szCs w:val="22"/>
        </w:rPr>
        <w:t>Miloš Jež (sekretář)</w:t>
      </w:r>
    </w:p>
    <w:p w:rsidR="00FE2519" w:rsidRDefault="00FE2519" w:rsidP="00FE2519">
      <w:pPr>
        <w:pStyle w:val="Odstavecseseznamem"/>
        <w:ind w:left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Omluveni:      Zdeněk Duda</w:t>
      </w:r>
    </w:p>
    <w:p w:rsidR="00FE2519" w:rsidRDefault="00FE2519" w:rsidP="00FE2519">
      <w:pPr>
        <w:pStyle w:val="Odstavecseseznamem"/>
        <w:ind w:left="0"/>
        <w:rPr>
          <w:rFonts w:asciiTheme="minorHAnsi" w:hAnsiTheme="minorHAnsi" w:cstheme="minorHAnsi"/>
          <w:i/>
          <w:sz w:val="22"/>
          <w:szCs w:val="22"/>
        </w:rPr>
      </w:pPr>
    </w:p>
    <w:p w:rsidR="00B7771C" w:rsidRDefault="00B7771C" w:rsidP="00B7771C">
      <w:pPr>
        <w:pStyle w:val="-wm-msolistparagraph"/>
        <w:ind w:left="284" w:hanging="284"/>
        <w:contextualSpacing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1.     Losovací aktiv OFS</w:t>
      </w:r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         </w:t>
      </w:r>
      <w:r>
        <w:rPr>
          <w:rFonts w:ascii="Calibri" w:hAnsi="Calibri" w:cs="Calibri"/>
          <w:i/>
          <w:iCs/>
          <w:sz w:val="22"/>
          <w:szCs w:val="22"/>
        </w:rPr>
        <w:t xml:space="preserve">Výkonný výbor se uskutečnil v rámci  losovacího aktivu pro  soutěže SR 2021/2022. STK v předstihu informovala kluby o přihlášených družstvech do jednotlivých soutěží, aby mohli </w:t>
      </w:r>
      <w:r>
        <w:rPr>
          <w:rFonts w:ascii="Calibri" w:hAnsi="Calibri" w:cs="Calibri"/>
          <w:i/>
          <w:iCs/>
          <w:sz w:val="22"/>
          <w:szCs w:val="22"/>
        </w:rPr>
        <w:t xml:space="preserve">zástupci na aktivu </w:t>
      </w:r>
      <w:bookmarkStart w:id="0" w:name="_GoBack"/>
      <w:bookmarkEnd w:id="0"/>
      <w:r>
        <w:rPr>
          <w:rFonts w:ascii="Calibri" w:hAnsi="Calibri" w:cs="Calibri"/>
          <w:i/>
          <w:iCs/>
          <w:sz w:val="22"/>
          <w:szCs w:val="22"/>
        </w:rPr>
        <w:t>v alternativních případech kvalifikovaně rozhodnout.</w:t>
      </w:r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i/>
          <w:iCs/>
          <w:sz w:val="22"/>
          <w:szCs w:val="22"/>
        </w:rPr>
        <w:t xml:space="preserve">         Současně VV ve shodě s kluby rozhodl, že umožní družstvu mužů Spolku SK Brušperk „B“ účast v soutěžích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MěFS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Ostrava. Toto rozhodnutí platí pouze pro soutěžní ročník 2021/2022. </w:t>
      </w:r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i/>
          <w:iCs/>
          <w:sz w:val="22"/>
          <w:szCs w:val="22"/>
        </w:rPr>
        <w:t xml:space="preserve">         </w:t>
      </w:r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i/>
          <w:iCs/>
          <w:sz w:val="22"/>
          <w:szCs w:val="22"/>
        </w:rPr>
        <w:t xml:space="preserve">         STK pak povedla doplnění soutěží o kluby SK Beskyd Čeladná a TJ Sokol Kunčice </w:t>
      </w:r>
      <w:proofErr w:type="spellStart"/>
      <w:proofErr w:type="gramStart"/>
      <w:r>
        <w:rPr>
          <w:rFonts w:ascii="Calibri" w:hAnsi="Calibri" w:cs="Calibri"/>
          <w:i/>
          <w:iCs/>
          <w:sz w:val="22"/>
          <w:szCs w:val="22"/>
        </w:rPr>
        <w:t>p.O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, které nárokovaly doplnění žákovských soutěží, ač dosud vůbec přihlášku do soutěže nezaslaly. </w:t>
      </w:r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i/>
          <w:iCs/>
          <w:sz w:val="22"/>
          <w:szCs w:val="22"/>
        </w:rPr>
        <w:t>         OP dospělých zahájí 14.-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15.8. s tím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, že v době kdy jsou ještě dobré světelné podmínky vloží dvě kola na středy. Soutěž dorostenců (o 11 hráčích) bude přizpůsobena OP dospělých s tím, že nestejný počet družstev způsobí mnohdy „proluky“ mezi utkáními.</w:t>
      </w:r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i/>
          <w:iCs/>
          <w:sz w:val="22"/>
          <w:szCs w:val="22"/>
        </w:rPr>
        <w:t>         Soutěže žáků a mladších dorostenců začnou v polovině září.</w:t>
      </w:r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i/>
          <w:iCs/>
          <w:sz w:val="22"/>
          <w:szCs w:val="22"/>
        </w:rPr>
        <w:t> </w:t>
      </w:r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i/>
          <w:iCs/>
          <w:sz w:val="22"/>
          <w:szCs w:val="22"/>
        </w:rPr>
        <w:t xml:space="preserve">         Soutěže přípravek budou připraveny dodatečně, VV uvítal vstřícný krok ing. Vladimíra Šmída, že zorganizuje a bude řídit Frýdeckomísteckou 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Brušperskou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skupinu, organizátorem Třinecké části bude Petr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Sostřonek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</w:t>
      </w:r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i/>
          <w:iCs/>
          <w:sz w:val="22"/>
          <w:szCs w:val="22"/>
        </w:rPr>
        <w:t> </w:t>
      </w:r>
    </w:p>
    <w:p w:rsidR="00B7771C" w:rsidRDefault="00B7771C" w:rsidP="00B7771C">
      <w:pPr>
        <w:pStyle w:val="-wm-msolistparagraph"/>
        <w:ind w:left="284" w:hanging="360"/>
        <w:contextualSpacing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2.       Organizační záležitosti a různé</w:t>
      </w:r>
    </w:p>
    <w:p w:rsidR="00B7771C" w:rsidRDefault="00B7771C" w:rsidP="00B7771C">
      <w:pPr>
        <w:pStyle w:val="-wm-msolistparagraph"/>
        <w:ind w:left="644" w:hanging="360"/>
        <w:contextualSpacing/>
      </w:pPr>
      <w:r>
        <w:rPr>
          <w:rFonts w:ascii="Symbol" w:hAnsi="Symbol"/>
          <w:sz w:val="22"/>
          <w:szCs w:val="22"/>
        </w:rPr>
        <w:t></w:t>
      </w:r>
      <w:r>
        <w:rPr>
          <w:rFonts w:ascii="Symbol"/>
          <w:sz w:val="22"/>
          <w:szCs w:val="22"/>
        </w:rPr>
        <w:t>        </w:t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 w:cs="Calibri"/>
          <w:i/>
          <w:iCs/>
          <w:sz w:val="22"/>
          <w:szCs w:val="22"/>
        </w:rPr>
        <w:t>EO FAČR  upozornilo, že plná moc sekretáři obsahuje v textu chybu, upravená textace bude vložena do IS FAČR</w:t>
      </w:r>
    </w:p>
    <w:p w:rsidR="00B7771C" w:rsidRDefault="00B7771C" w:rsidP="00B7771C">
      <w:pPr>
        <w:pStyle w:val="-wm-msolistparagraph"/>
        <w:ind w:left="644" w:hanging="360"/>
        <w:contextualSpacing/>
      </w:pPr>
      <w:r>
        <w:rPr>
          <w:rFonts w:ascii="Symbol" w:hAnsi="Symbol"/>
          <w:sz w:val="22"/>
          <w:szCs w:val="22"/>
        </w:rPr>
        <w:t></w:t>
      </w:r>
      <w:r>
        <w:rPr>
          <w:rFonts w:ascii="Symbol"/>
          <w:sz w:val="22"/>
          <w:szCs w:val="22"/>
        </w:rPr>
        <w:t>        </w:t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 w:cs="Calibri"/>
          <w:i/>
          <w:iCs/>
          <w:sz w:val="22"/>
          <w:szCs w:val="22"/>
        </w:rPr>
        <w:t xml:space="preserve">Sekretář zpracoval z přihlášek do soutěží nový adresář oddílů, bude zaslán ještě k doplnění a poté zveřejněn </w:t>
      </w:r>
    </w:p>
    <w:p w:rsidR="00B7771C" w:rsidRDefault="00B7771C" w:rsidP="00B7771C">
      <w:pPr>
        <w:pStyle w:val="-wm-msolistparagraph"/>
        <w:ind w:left="644" w:hanging="360"/>
        <w:contextualSpacing/>
      </w:pPr>
      <w:r>
        <w:rPr>
          <w:rFonts w:ascii="Symbol" w:hAnsi="Symbol"/>
          <w:sz w:val="22"/>
          <w:szCs w:val="22"/>
        </w:rPr>
        <w:t></w:t>
      </w:r>
      <w:r>
        <w:rPr>
          <w:rFonts w:ascii="Symbol"/>
          <w:sz w:val="22"/>
          <w:szCs w:val="22"/>
        </w:rPr>
        <w:t>        </w:t>
      </w:r>
      <w:r>
        <w:rPr>
          <w:rFonts w:ascii="Symbol" w:hAnsi="Symbol"/>
          <w:sz w:val="22"/>
          <w:szCs w:val="22"/>
        </w:rPr>
        <w:t></w:t>
      </w:r>
      <w:r>
        <w:rPr>
          <w:rFonts w:ascii="Calibri" w:hAnsi="Calibri" w:cs="Calibri"/>
          <w:i/>
          <w:iCs/>
          <w:sz w:val="22"/>
          <w:szCs w:val="22"/>
        </w:rPr>
        <w:t xml:space="preserve">HK předložila přehled vyúčtování náhrad rozhodčích při přípravných utkáních hraných do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30.6.2021</w:t>
      </w:r>
      <w:proofErr w:type="gramEnd"/>
    </w:p>
    <w:tbl>
      <w:tblPr>
        <w:tblW w:w="6140" w:type="dxa"/>
        <w:tblInd w:w="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1560"/>
      </w:tblGrid>
      <w:tr w:rsidR="00B7771C" w:rsidTr="00B7771C">
        <w:trPr>
          <w:trHeight w:val="300"/>
        </w:trPr>
        <w:tc>
          <w:tcPr>
            <w:tcW w:w="4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jc w:val="center"/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klub</w:t>
            </w:r>
          </w:p>
        </w:tc>
        <w:tc>
          <w:tcPr>
            <w:tcW w:w="15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Kč</w:t>
            </w:r>
          </w:p>
        </w:tc>
      </w:tr>
      <w:tr w:rsidR="00B7771C" w:rsidTr="00B7771C">
        <w:trPr>
          <w:trHeight w:val="30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ind w:firstLine="180"/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8020101 TJ Sokol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Fryčovice z.s.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jc w:val="right"/>
            </w:pPr>
            <w:r>
              <w:rPr>
                <w:rFonts w:ascii="Verdana" w:hAnsi="Verdana"/>
                <w:color w:val="000000"/>
              </w:rPr>
              <w:t>950</w:t>
            </w:r>
          </w:p>
        </w:tc>
      </w:tr>
      <w:tr w:rsidR="00B7771C" w:rsidTr="00B7771C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ind w:firstLine="180"/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8020091 MFK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Frýdek-Místek, z.s.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jc w:val="right"/>
            </w:pPr>
            <w:r>
              <w:rPr>
                <w:rFonts w:ascii="Verdana" w:hAnsi="Verdana"/>
                <w:color w:val="000000"/>
              </w:rPr>
              <w:t>2866</w:t>
            </w:r>
          </w:p>
        </w:tc>
      </w:tr>
      <w:tr w:rsidR="00B7771C" w:rsidTr="00B7771C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ind w:firstLine="180"/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8020211  Finstal Lučina - oddíl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kopané, z.s.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jc w:val="right"/>
            </w:pPr>
            <w:r>
              <w:rPr>
                <w:rFonts w:ascii="Verdana" w:hAnsi="Verdana"/>
                <w:color w:val="000000"/>
              </w:rPr>
              <w:t>2252</w:t>
            </w:r>
          </w:p>
        </w:tc>
      </w:tr>
      <w:tr w:rsidR="00B7771C" w:rsidTr="00B7771C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ind w:firstLine="180"/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8020291 TJ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Oldřichovice, z.s.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jc w:val="right"/>
            </w:pPr>
            <w:r>
              <w:rPr>
                <w:rFonts w:ascii="Verdana" w:hAnsi="Verdana"/>
                <w:color w:val="000000"/>
              </w:rPr>
              <w:t>880</w:t>
            </w:r>
          </w:p>
        </w:tc>
      </w:tr>
      <w:tr w:rsidR="00B7771C" w:rsidTr="00B7771C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ind w:firstLine="180"/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8020371 TJ BDSTAV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Sedliště, z.s.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jc w:val="right"/>
            </w:pPr>
            <w:r>
              <w:rPr>
                <w:rFonts w:ascii="Verdana" w:hAnsi="Verdana"/>
                <w:color w:val="000000"/>
              </w:rPr>
              <w:t>980</w:t>
            </w:r>
          </w:p>
        </w:tc>
      </w:tr>
      <w:tr w:rsidR="00B7771C" w:rsidTr="00B7771C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ind w:firstLine="180"/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8020361 První SC Staré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Město, z.s.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jc w:val="right"/>
            </w:pPr>
            <w:r>
              <w:rPr>
                <w:rFonts w:ascii="Verdana" w:hAnsi="Verdana"/>
                <w:color w:val="000000"/>
              </w:rPr>
              <w:t>1064</w:t>
            </w:r>
          </w:p>
        </w:tc>
      </w:tr>
      <w:tr w:rsidR="00B7771C" w:rsidTr="00B7771C">
        <w:trPr>
          <w:trHeight w:val="3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ind w:firstLine="200"/>
            </w:pPr>
            <w:r>
              <w:rPr>
                <w:rFonts w:ascii="Verdana" w:hAnsi="Verdana"/>
                <w:i/>
                <w:iCs/>
                <w:color w:val="000000"/>
              </w:rPr>
              <w:t>celkem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771C" w:rsidRDefault="00B7771C">
            <w:pPr>
              <w:pStyle w:val="-wm-msonormal"/>
              <w:spacing w:line="252" w:lineRule="auto"/>
              <w:jc w:val="right"/>
            </w:pPr>
            <w:r>
              <w:rPr>
                <w:rFonts w:ascii="Verdana" w:hAnsi="Verdana"/>
                <w:color w:val="000000"/>
              </w:rPr>
              <w:t>8992</w:t>
            </w:r>
          </w:p>
        </w:tc>
      </w:tr>
    </w:tbl>
    <w:p w:rsidR="00B7771C" w:rsidRDefault="00B7771C" w:rsidP="00B7771C">
      <w:pPr>
        <w:pStyle w:val="-wm-msolistparagraph"/>
        <w:ind w:left="644"/>
        <w:contextualSpacing/>
      </w:pPr>
      <w:r>
        <w:rPr>
          <w:rFonts w:ascii="Calibri" w:hAnsi="Calibri" w:cs="Calibri"/>
          <w:i/>
          <w:iCs/>
          <w:sz w:val="22"/>
          <w:szCs w:val="22"/>
        </w:rPr>
        <w:lastRenderedPageBreak/>
        <w:t> </w:t>
      </w:r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i/>
          <w:iCs/>
          <w:sz w:val="22"/>
          <w:szCs w:val="22"/>
        </w:rPr>
        <w:t xml:space="preserve">         Termín dalšího VV se uskuteční těsně před zahájením soutěží v týdnu do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15.8.2021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>. Členové budou včas vyrozuměni.</w:t>
      </w:r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i/>
          <w:iCs/>
          <w:sz w:val="22"/>
          <w:szCs w:val="22"/>
        </w:rPr>
        <w:t> </w:t>
      </w:r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i/>
          <w:iCs/>
          <w:sz w:val="22"/>
          <w:szCs w:val="22"/>
        </w:rPr>
        <w:t> </w:t>
      </w:r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i/>
          <w:iCs/>
          <w:sz w:val="22"/>
          <w:szCs w:val="22"/>
        </w:rPr>
        <w:t xml:space="preserve">Ve Frýdku-Místku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8.7.2021</w:t>
      </w:r>
      <w:proofErr w:type="gramEnd"/>
    </w:p>
    <w:p w:rsidR="00B7771C" w:rsidRDefault="00B7771C" w:rsidP="00B7771C">
      <w:pPr>
        <w:pStyle w:val="-wm-msolistparagraph"/>
        <w:ind w:left="284"/>
        <w:contextualSpacing/>
      </w:pPr>
      <w:r>
        <w:rPr>
          <w:rFonts w:ascii="Calibri" w:hAnsi="Calibri" w:cs="Calibri"/>
          <w:i/>
          <w:iCs/>
          <w:sz w:val="22"/>
          <w:szCs w:val="22"/>
        </w:rPr>
        <w:t>Zapsal Jež</w:t>
      </w:r>
    </w:p>
    <w:p w:rsidR="00B7771C" w:rsidRDefault="00B7771C" w:rsidP="00FE2519">
      <w:pPr>
        <w:pStyle w:val="Odstavecseseznamem"/>
        <w:ind w:left="0"/>
        <w:rPr>
          <w:rFonts w:asciiTheme="minorHAnsi" w:hAnsiTheme="minorHAnsi" w:cstheme="minorHAnsi"/>
          <w:i/>
          <w:sz w:val="22"/>
          <w:szCs w:val="22"/>
        </w:rPr>
      </w:pPr>
    </w:p>
    <w:sectPr w:rsidR="00B7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EB2"/>
    <w:multiLevelType w:val="hybridMultilevel"/>
    <w:tmpl w:val="53F8CF88"/>
    <w:lvl w:ilvl="0" w:tplc="4EE28CD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 Semibold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75B"/>
    <w:multiLevelType w:val="hybridMultilevel"/>
    <w:tmpl w:val="9BDCB9BE"/>
    <w:lvl w:ilvl="0" w:tplc="E558234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F3408B2"/>
    <w:multiLevelType w:val="hybridMultilevel"/>
    <w:tmpl w:val="B462C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19"/>
    <w:rsid w:val="00003A48"/>
    <w:rsid w:val="001B3E19"/>
    <w:rsid w:val="00840B01"/>
    <w:rsid w:val="00A65695"/>
    <w:rsid w:val="00B7771C"/>
    <w:rsid w:val="00DA4A99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BA30"/>
  <w15:chartTrackingRefBased/>
  <w15:docId w15:val="{A9B184EA-1B42-4AE3-B825-4273A55F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519"/>
    <w:pPr>
      <w:ind w:left="720"/>
      <w:contextualSpacing/>
    </w:pPr>
  </w:style>
  <w:style w:type="paragraph" w:customStyle="1" w:styleId="-wm-msonormal">
    <w:name w:val="-wm-msonormal"/>
    <w:basedOn w:val="Normln"/>
    <w:rsid w:val="00B7771C"/>
    <w:pPr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B7771C"/>
    <w:pPr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3</cp:revision>
  <dcterms:created xsi:type="dcterms:W3CDTF">2021-07-08T17:05:00Z</dcterms:created>
  <dcterms:modified xsi:type="dcterms:W3CDTF">2021-07-11T16:49:00Z</dcterms:modified>
</cp:coreProperties>
</file>