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2" w:rsidRPr="0063003C" w:rsidRDefault="00FC57C7" w:rsidP="00B34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B2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</w:t>
      </w:r>
      <w:r>
        <w:rPr>
          <w:rFonts w:ascii="Arial" w:hAnsi="Arial" w:cs="Arial"/>
          <w:b/>
          <w:bCs/>
        </w:rPr>
        <w:t>.</w:t>
      </w:r>
      <w:r w:rsidRPr="0063003C">
        <w:rPr>
          <w:rFonts w:ascii="Arial" w:hAnsi="Arial" w:cs="Arial"/>
          <w:b/>
          <w:bCs/>
        </w:rPr>
        <w:t xml:space="preserve"> č. 33  PSČ 370 21</w:t>
      </w:r>
    </w:p>
    <w:p w:rsidR="00D351B2" w:rsidRPr="0063003C" w:rsidRDefault="00D351B2" w:rsidP="00DA7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proofErr w:type="gramStart"/>
      <w:r w:rsidRPr="0063003C">
        <w:rPr>
          <w:rFonts w:ascii="Arial" w:hAnsi="Arial" w:cs="Arial"/>
          <w:b/>
          <w:bCs/>
          <w:sz w:val="22"/>
          <w:szCs w:val="22"/>
        </w:rPr>
        <w:t>Tel. :  723 505 600</w:t>
      </w:r>
      <w:proofErr w:type="gramEnd"/>
      <w:r w:rsidRPr="0063003C">
        <w:rPr>
          <w:rFonts w:ascii="Arial" w:hAnsi="Arial" w:cs="Arial"/>
          <w:b/>
          <w:bCs/>
          <w:sz w:val="22"/>
          <w:szCs w:val="22"/>
        </w:rPr>
        <w:t xml:space="preserve">,  e-mail  </w:t>
      </w:r>
      <w:hyperlink r:id="rId7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D351B2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FB7C4B" w:rsidRPr="00CF05BD" w:rsidRDefault="00FB7C4B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>Zápis ze schůze STK č.</w:t>
      </w:r>
      <w:r w:rsidR="00D057EA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6E17C3">
        <w:rPr>
          <w:rStyle w:val="dn"/>
          <w:rFonts w:ascii="Arial" w:hAnsi="Arial" w:cs="Arial"/>
          <w:b/>
          <w:bCs/>
          <w:u w:val="single"/>
        </w:rPr>
        <w:t>1</w:t>
      </w:r>
      <w:r w:rsidR="00196B2B">
        <w:rPr>
          <w:rStyle w:val="dn"/>
          <w:rFonts w:ascii="Arial" w:hAnsi="Arial" w:cs="Arial"/>
          <w:b/>
          <w:bCs/>
          <w:u w:val="single"/>
        </w:rPr>
        <w:t>3</w:t>
      </w:r>
      <w:r w:rsidRPr="0063003C">
        <w:rPr>
          <w:rStyle w:val="dn"/>
          <w:rFonts w:ascii="Arial" w:hAnsi="Arial" w:cs="Arial"/>
          <w:b/>
          <w:bCs/>
          <w:u w:val="single"/>
        </w:rPr>
        <w:t xml:space="preserve"> ze dne </w:t>
      </w:r>
      <w:proofErr w:type="gramStart"/>
      <w:r w:rsidR="00196B2B">
        <w:rPr>
          <w:rStyle w:val="dn"/>
          <w:rFonts w:ascii="Arial" w:hAnsi="Arial" w:cs="Arial"/>
          <w:b/>
          <w:bCs/>
          <w:u w:val="single"/>
        </w:rPr>
        <w:t>3</w:t>
      </w:r>
      <w:r w:rsidR="006E17C3">
        <w:rPr>
          <w:rStyle w:val="dn"/>
          <w:rFonts w:ascii="Arial" w:hAnsi="Arial" w:cs="Arial"/>
          <w:b/>
          <w:bCs/>
          <w:u w:val="single"/>
        </w:rPr>
        <w:t>.</w:t>
      </w:r>
      <w:r w:rsidR="000D1A83">
        <w:rPr>
          <w:rStyle w:val="dn"/>
          <w:rFonts w:ascii="Arial" w:hAnsi="Arial" w:cs="Arial"/>
          <w:b/>
          <w:bCs/>
          <w:u w:val="single"/>
        </w:rPr>
        <w:t>1</w:t>
      </w:r>
      <w:r w:rsidR="00196B2B">
        <w:rPr>
          <w:rStyle w:val="dn"/>
          <w:rFonts w:ascii="Arial" w:hAnsi="Arial" w:cs="Arial"/>
          <w:b/>
          <w:bCs/>
          <w:u w:val="single"/>
        </w:rPr>
        <w:t>1</w:t>
      </w:r>
      <w:r w:rsidR="000D1A83">
        <w:rPr>
          <w:rStyle w:val="dn"/>
          <w:rFonts w:ascii="Arial" w:hAnsi="Arial" w:cs="Arial"/>
          <w:b/>
          <w:bCs/>
          <w:u w:val="single"/>
        </w:rPr>
        <w:t>.</w:t>
      </w:r>
      <w:r w:rsidRPr="0063003C">
        <w:rPr>
          <w:rStyle w:val="dn"/>
          <w:rFonts w:ascii="Arial" w:hAnsi="Arial" w:cs="Arial"/>
          <w:b/>
          <w:bCs/>
          <w:u w:val="single"/>
        </w:rPr>
        <w:t>2021</w:t>
      </w:r>
      <w:proofErr w:type="gramEnd"/>
    </w:p>
    <w:p w:rsidR="00FB7C4B" w:rsidRPr="0063003C" w:rsidRDefault="00FB7C4B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</w:p>
    <w:p w:rsidR="00D351B2" w:rsidRPr="008C07EA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b/>
          <w:bCs/>
          <w:sz w:val="32"/>
          <w:szCs w:val="32"/>
          <w:u w:val="single"/>
        </w:rPr>
      </w:pPr>
    </w:p>
    <w:p w:rsidR="00DC644D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FB7C4B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proofErr w:type="gramStart"/>
      <w:r w:rsidRPr="0063003C">
        <w:rPr>
          <w:rStyle w:val="dn"/>
          <w:rFonts w:ascii="Arial" w:hAnsi="Arial" w:cs="Arial"/>
          <w:bCs/>
          <w:sz w:val="22"/>
          <w:szCs w:val="22"/>
        </w:rPr>
        <w:t>Přítomni</w:t>
      </w:r>
      <w:r w:rsidR="00DC644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603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C644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A2603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E6DF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C644D">
        <w:rPr>
          <w:rStyle w:val="dn"/>
          <w:rFonts w:ascii="Arial" w:hAnsi="Arial" w:cs="Arial"/>
          <w:bCs/>
          <w:sz w:val="22"/>
          <w:szCs w:val="22"/>
        </w:rPr>
        <w:t>Franěk</w:t>
      </w:r>
      <w:proofErr w:type="gramEnd"/>
      <w:r w:rsidR="00DC644D">
        <w:rPr>
          <w:rStyle w:val="dn"/>
          <w:rFonts w:ascii="Arial" w:hAnsi="Arial" w:cs="Arial"/>
          <w:bCs/>
          <w:sz w:val="22"/>
          <w:szCs w:val="22"/>
        </w:rPr>
        <w:t>, Šmejkal,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4477C">
        <w:rPr>
          <w:rStyle w:val="dn"/>
          <w:rFonts w:ascii="Arial" w:hAnsi="Arial" w:cs="Arial"/>
          <w:bCs/>
          <w:sz w:val="22"/>
          <w:szCs w:val="22"/>
        </w:rPr>
        <w:t>Ferebauer</w:t>
      </w:r>
      <w:proofErr w:type="spellEnd"/>
      <w:r w:rsidR="00E4477C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Čečka</w:t>
      </w:r>
      <w:proofErr w:type="spellEnd"/>
      <w:r w:rsidR="00221EC5">
        <w:rPr>
          <w:rStyle w:val="dn"/>
          <w:rFonts w:ascii="Arial" w:hAnsi="Arial" w:cs="Arial"/>
          <w:bCs/>
          <w:sz w:val="22"/>
          <w:szCs w:val="22"/>
        </w:rPr>
        <w:t>, Koláček</w:t>
      </w:r>
      <w:r w:rsidR="00C55AD7">
        <w:rPr>
          <w:rStyle w:val="dn"/>
          <w:rFonts w:ascii="Arial" w:hAnsi="Arial" w:cs="Arial"/>
          <w:bCs/>
          <w:sz w:val="22"/>
          <w:szCs w:val="22"/>
        </w:rPr>
        <w:t>, Šafránek, Chalupa</w:t>
      </w:r>
    </w:p>
    <w:p w:rsidR="00E4477C" w:rsidRDefault="00C55AD7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</w:p>
    <w:p w:rsidR="00D351B2" w:rsidRDefault="00D351B2" w:rsidP="005C1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  <w:proofErr w:type="gramStart"/>
      <w:r w:rsidRPr="000C20FA">
        <w:rPr>
          <w:rStyle w:val="dn"/>
          <w:rFonts w:ascii="Arial" w:hAnsi="Arial" w:cs="Arial"/>
          <w:b/>
          <w:bCs/>
          <w:sz w:val="22"/>
          <w:szCs w:val="22"/>
        </w:rPr>
        <w:t>1.)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D33F90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 provedla kontrolu zápisů z mistrovských utkání </w:t>
      </w:r>
      <w:r w:rsidR="00E508EE">
        <w:rPr>
          <w:rStyle w:val="dn"/>
          <w:rFonts w:ascii="Arial" w:hAnsi="Arial" w:cs="Arial"/>
          <w:bCs/>
          <w:sz w:val="22"/>
          <w:szCs w:val="22"/>
        </w:rPr>
        <w:t>1</w:t>
      </w:r>
      <w:r w:rsidR="00C55AD7">
        <w:rPr>
          <w:rStyle w:val="dn"/>
          <w:rFonts w:ascii="Arial" w:hAnsi="Arial" w:cs="Arial"/>
          <w:bCs/>
          <w:sz w:val="22"/>
          <w:szCs w:val="22"/>
        </w:rPr>
        <w:t>2</w:t>
      </w:r>
      <w:r>
        <w:rPr>
          <w:rStyle w:val="dn"/>
          <w:rFonts w:ascii="Arial" w:hAnsi="Arial" w:cs="Arial"/>
          <w:bCs/>
          <w:sz w:val="22"/>
          <w:szCs w:val="22"/>
        </w:rPr>
        <w:t>. kola OP mužů</w:t>
      </w:r>
      <w:r w:rsidR="001F709B">
        <w:rPr>
          <w:rStyle w:val="dn"/>
          <w:rFonts w:ascii="Arial" w:hAnsi="Arial" w:cs="Arial"/>
          <w:bCs/>
          <w:sz w:val="22"/>
          <w:szCs w:val="22"/>
        </w:rPr>
        <w:t xml:space="preserve"> a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21459">
        <w:rPr>
          <w:rStyle w:val="dn"/>
          <w:rFonts w:ascii="Arial" w:hAnsi="Arial" w:cs="Arial"/>
          <w:bCs/>
          <w:sz w:val="22"/>
          <w:szCs w:val="22"/>
        </w:rPr>
        <w:t>III.</w:t>
      </w:r>
      <w:r w:rsidR="008074FA">
        <w:rPr>
          <w:rStyle w:val="dn"/>
          <w:rFonts w:ascii="Arial" w:hAnsi="Arial" w:cs="Arial"/>
          <w:bCs/>
          <w:sz w:val="22"/>
          <w:szCs w:val="22"/>
        </w:rPr>
        <w:t>.třídy</w:t>
      </w:r>
      <w:r>
        <w:rPr>
          <w:rStyle w:val="dn"/>
          <w:rFonts w:ascii="Arial" w:hAnsi="Arial" w:cs="Arial"/>
          <w:bCs/>
          <w:sz w:val="22"/>
          <w:szCs w:val="22"/>
        </w:rPr>
        <w:t xml:space="preserve">,  </w:t>
      </w:r>
    </w:p>
    <w:p w:rsidR="00D351B2" w:rsidRPr="00AB0ADD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C55AD7">
        <w:rPr>
          <w:rStyle w:val="dn"/>
          <w:rFonts w:ascii="Arial" w:hAnsi="Arial" w:cs="Arial"/>
          <w:bCs/>
          <w:sz w:val="22"/>
          <w:szCs w:val="22"/>
        </w:rPr>
        <w:t>1</w:t>
      </w:r>
      <w:r w:rsidR="008B0337">
        <w:rPr>
          <w:rStyle w:val="dn"/>
          <w:rFonts w:ascii="Arial" w:hAnsi="Arial" w:cs="Arial"/>
          <w:bCs/>
          <w:sz w:val="22"/>
          <w:szCs w:val="22"/>
        </w:rPr>
        <w:t>.</w:t>
      </w:r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 kola IV. třídy mužů a všech soutěží mládeže.</w:t>
      </w:r>
    </w:p>
    <w:p w:rsidR="00D351B2" w:rsidRDefault="00D351B2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Pr="00AB0AD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AB0ADD">
        <w:rPr>
          <w:rStyle w:val="dn"/>
          <w:rFonts w:ascii="Arial" w:hAnsi="Arial" w:cs="Arial"/>
          <w:b/>
          <w:bCs/>
          <w:sz w:val="22"/>
          <w:szCs w:val="22"/>
        </w:rPr>
        <w:t>STK schvaluje všechna odehraná utkání.</w:t>
      </w:r>
    </w:p>
    <w:p w:rsidR="004C35DF" w:rsidRDefault="004C35DF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4C35DF" w:rsidRDefault="004C35DF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     </w:t>
      </w:r>
      <w:r w:rsidRPr="004C35DF">
        <w:rPr>
          <w:rStyle w:val="dn"/>
          <w:rFonts w:ascii="Arial" w:hAnsi="Arial" w:cs="Arial"/>
          <w:bCs/>
          <w:sz w:val="22"/>
          <w:szCs w:val="22"/>
        </w:rPr>
        <w:t>Mistrovská s</w:t>
      </w:r>
      <w:r w:rsidR="00D81287">
        <w:rPr>
          <w:rStyle w:val="dn"/>
          <w:rFonts w:ascii="Arial" w:hAnsi="Arial" w:cs="Arial"/>
          <w:bCs/>
          <w:sz w:val="22"/>
          <w:szCs w:val="22"/>
        </w:rPr>
        <w:t xml:space="preserve">outěž IV. třídy mužů v letošním </w:t>
      </w:r>
      <w:r w:rsidRPr="004C35DF">
        <w:rPr>
          <w:rStyle w:val="dn"/>
          <w:rFonts w:ascii="Arial" w:hAnsi="Arial" w:cs="Arial"/>
          <w:bCs/>
          <w:sz w:val="22"/>
          <w:szCs w:val="22"/>
        </w:rPr>
        <w:t>podzimu tímto kolem skončila</w:t>
      </w:r>
      <w:r>
        <w:rPr>
          <w:rStyle w:val="dn"/>
          <w:rFonts w:ascii="Arial" w:hAnsi="Arial" w:cs="Arial"/>
          <w:b/>
          <w:bCs/>
          <w:sz w:val="22"/>
          <w:szCs w:val="22"/>
        </w:rPr>
        <w:t>.</w:t>
      </w:r>
    </w:p>
    <w:p w:rsidR="00D351B2" w:rsidRDefault="00D351B2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Default="00D351B2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CD6E67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0C20FA">
        <w:rPr>
          <w:rStyle w:val="dn"/>
          <w:rFonts w:ascii="Arial" w:hAnsi="Arial" w:cs="Arial"/>
          <w:b/>
          <w:bCs/>
          <w:sz w:val="22"/>
          <w:szCs w:val="22"/>
        </w:rPr>
        <w:t>2.)</w:t>
      </w: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</w:t>
      </w:r>
      <w:r w:rsidR="000322A5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="000322A5">
        <w:rPr>
          <w:rStyle w:val="dn"/>
          <w:rFonts w:ascii="Arial" w:hAnsi="Arial" w:cs="Arial"/>
          <w:bCs/>
          <w:sz w:val="22"/>
          <w:szCs w:val="22"/>
        </w:rPr>
        <w:t xml:space="preserve"> odsouhlasila </w:t>
      </w:r>
      <w:r w:rsidRPr="00AE1311">
        <w:rPr>
          <w:rStyle w:val="dn"/>
          <w:rFonts w:ascii="Arial" w:hAnsi="Arial" w:cs="Arial"/>
          <w:bCs/>
          <w:sz w:val="22"/>
          <w:szCs w:val="22"/>
        </w:rPr>
        <w:t>všechny dohody o zm</w:t>
      </w:r>
      <w:r>
        <w:rPr>
          <w:rStyle w:val="dn"/>
          <w:rFonts w:ascii="Arial" w:hAnsi="Arial" w:cs="Arial"/>
          <w:bCs/>
          <w:sz w:val="22"/>
          <w:szCs w:val="22"/>
        </w:rPr>
        <w:t>ěně termínů nebo začátků utkání.</w:t>
      </w:r>
    </w:p>
    <w:p w:rsidR="00621459" w:rsidRDefault="0062145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96551" w:rsidRDefault="0062145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5250B7">
        <w:rPr>
          <w:rStyle w:val="dn"/>
          <w:rFonts w:ascii="Arial" w:hAnsi="Arial" w:cs="Arial"/>
          <w:b/>
          <w:bCs/>
          <w:szCs w:val="22"/>
        </w:rPr>
        <w:t>3.)</w:t>
      </w:r>
      <w:r w:rsidRPr="005250B7">
        <w:rPr>
          <w:rStyle w:val="dn"/>
          <w:rFonts w:ascii="Arial" w:hAnsi="Arial" w:cs="Arial"/>
          <w:bCs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81287">
        <w:rPr>
          <w:rStyle w:val="dn"/>
          <w:rFonts w:ascii="Arial" w:hAnsi="Arial" w:cs="Arial"/>
          <w:bCs/>
          <w:sz w:val="22"/>
          <w:szCs w:val="22"/>
        </w:rPr>
        <w:t>ž</w:t>
      </w:r>
      <w:r w:rsidR="00AD1C0D">
        <w:rPr>
          <w:rStyle w:val="dn"/>
          <w:rFonts w:ascii="Arial" w:hAnsi="Arial" w:cs="Arial"/>
          <w:bCs/>
          <w:sz w:val="22"/>
          <w:szCs w:val="22"/>
        </w:rPr>
        <w:t xml:space="preserve">ádá </w:t>
      </w:r>
      <w:r w:rsidR="00D81287">
        <w:rPr>
          <w:rStyle w:val="dn"/>
          <w:rFonts w:ascii="Arial" w:hAnsi="Arial" w:cs="Arial"/>
          <w:bCs/>
          <w:sz w:val="22"/>
          <w:szCs w:val="22"/>
        </w:rPr>
        <w:t>funkcionáře</w:t>
      </w:r>
      <w:r w:rsidR="00AD1C0D">
        <w:rPr>
          <w:rStyle w:val="dn"/>
          <w:rFonts w:ascii="Arial" w:hAnsi="Arial" w:cs="Arial"/>
          <w:bCs/>
          <w:sz w:val="22"/>
          <w:szCs w:val="22"/>
        </w:rPr>
        <w:t xml:space="preserve"> oddílů, aby vyvinuli maximální úsilí k dohrání soutěží</w:t>
      </w:r>
      <w:r w:rsidR="00B96551">
        <w:rPr>
          <w:rStyle w:val="dn"/>
          <w:rFonts w:ascii="Arial" w:hAnsi="Arial" w:cs="Arial"/>
          <w:bCs/>
          <w:sz w:val="22"/>
          <w:szCs w:val="22"/>
        </w:rPr>
        <w:t xml:space="preserve"> na </w:t>
      </w:r>
    </w:p>
    <w:p w:rsidR="00B96551" w:rsidRDefault="00B9655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podzim </w:t>
      </w:r>
      <w:r w:rsidR="00AD1C0D">
        <w:rPr>
          <w:rStyle w:val="dn"/>
          <w:rFonts w:ascii="Arial" w:hAnsi="Arial" w:cs="Arial"/>
          <w:bCs/>
          <w:sz w:val="22"/>
          <w:szCs w:val="22"/>
        </w:rPr>
        <w:t>s tím, že je i</w:t>
      </w:r>
      <w:r>
        <w:rPr>
          <w:rStyle w:val="dn"/>
          <w:rFonts w:ascii="Arial" w:hAnsi="Arial" w:cs="Arial"/>
          <w:bCs/>
          <w:sz w:val="22"/>
          <w:szCs w:val="22"/>
        </w:rPr>
        <w:t xml:space="preserve"> možnost</w:t>
      </w:r>
      <w:r w:rsidR="00AD1C0D">
        <w:rPr>
          <w:rStyle w:val="dn"/>
          <w:rFonts w:ascii="Arial" w:hAnsi="Arial" w:cs="Arial"/>
          <w:bCs/>
          <w:sz w:val="22"/>
          <w:szCs w:val="22"/>
        </w:rPr>
        <w:t xml:space="preserve"> hřišť s umělou trávou, kde by při zhoršené </w:t>
      </w:r>
    </w:p>
    <w:p w:rsidR="003A2C63" w:rsidRDefault="00B9655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="00AD1C0D">
        <w:rPr>
          <w:rStyle w:val="dn"/>
          <w:rFonts w:ascii="Arial" w:hAnsi="Arial" w:cs="Arial"/>
          <w:bCs/>
          <w:sz w:val="22"/>
          <w:szCs w:val="22"/>
        </w:rPr>
        <w:t>povětrnostní</w:t>
      </w:r>
      <w:r>
        <w:rPr>
          <w:rStyle w:val="dn"/>
          <w:rFonts w:ascii="Arial" w:hAnsi="Arial" w:cs="Arial"/>
          <w:bCs/>
          <w:sz w:val="22"/>
          <w:szCs w:val="22"/>
        </w:rPr>
        <w:t xml:space="preserve"> s</w:t>
      </w:r>
      <w:r w:rsidR="00AD1C0D">
        <w:rPr>
          <w:rStyle w:val="dn"/>
          <w:rFonts w:ascii="Arial" w:hAnsi="Arial" w:cs="Arial"/>
          <w:bCs/>
          <w:sz w:val="22"/>
          <w:szCs w:val="22"/>
        </w:rPr>
        <w:t>ituac</w:t>
      </w:r>
      <w:r>
        <w:rPr>
          <w:rStyle w:val="dn"/>
          <w:rFonts w:ascii="Arial" w:hAnsi="Arial" w:cs="Arial"/>
          <w:bCs/>
          <w:sz w:val="22"/>
          <w:szCs w:val="22"/>
        </w:rPr>
        <w:t xml:space="preserve">i </w:t>
      </w:r>
      <w:r w:rsidR="00AD1C0D">
        <w:rPr>
          <w:rStyle w:val="dn"/>
          <w:rFonts w:ascii="Arial" w:hAnsi="Arial" w:cs="Arial"/>
          <w:bCs/>
          <w:sz w:val="22"/>
          <w:szCs w:val="22"/>
        </w:rPr>
        <w:t>mohla být utkání sehrána.</w:t>
      </w:r>
    </w:p>
    <w:p w:rsidR="00616BF7" w:rsidRDefault="00D057EA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</w:p>
    <w:p w:rsidR="00AD1C0D" w:rsidRDefault="00616BF7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FE6184">
        <w:rPr>
          <w:rStyle w:val="dn"/>
          <w:rFonts w:ascii="Arial" w:hAnsi="Arial" w:cs="Arial"/>
          <w:b/>
          <w:bCs/>
          <w:sz w:val="22"/>
          <w:szCs w:val="22"/>
        </w:rPr>
        <w:t>4.)</w:t>
      </w:r>
      <w:r w:rsidR="00DA559D" w:rsidRPr="00FE6184">
        <w:rPr>
          <w:rStyle w:val="dn"/>
          <w:rFonts w:ascii="Arial" w:hAnsi="Arial" w:cs="Arial"/>
          <w:b/>
          <w:bCs/>
          <w:sz w:val="22"/>
          <w:szCs w:val="22"/>
        </w:rPr>
        <w:t xml:space="preserve"> </w:t>
      </w:r>
      <w:r w:rsidR="00DA559D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End"/>
      <w:r w:rsidR="00DA559D">
        <w:rPr>
          <w:rStyle w:val="dn"/>
          <w:rFonts w:ascii="Arial" w:hAnsi="Arial" w:cs="Arial"/>
          <w:bCs/>
          <w:sz w:val="22"/>
          <w:szCs w:val="22"/>
        </w:rPr>
        <w:t xml:space="preserve">STK </w:t>
      </w:r>
      <w:r w:rsidR="00D81287">
        <w:rPr>
          <w:rStyle w:val="dn"/>
          <w:rFonts w:ascii="Arial" w:hAnsi="Arial" w:cs="Arial"/>
          <w:bCs/>
          <w:sz w:val="22"/>
          <w:szCs w:val="22"/>
        </w:rPr>
        <w:t xml:space="preserve">projednala nesehrané utkání </w:t>
      </w:r>
      <w:r w:rsidR="00B96551">
        <w:rPr>
          <w:rStyle w:val="dn"/>
          <w:rFonts w:ascii="Arial" w:hAnsi="Arial" w:cs="Arial"/>
          <w:bCs/>
          <w:sz w:val="22"/>
          <w:szCs w:val="22"/>
        </w:rPr>
        <w:t>1.</w:t>
      </w:r>
      <w:r w:rsidR="004C35DF">
        <w:rPr>
          <w:rStyle w:val="dn"/>
          <w:rFonts w:ascii="Arial" w:hAnsi="Arial" w:cs="Arial"/>
          <w:bCs/>
          <w:sz w:val="22"/>
          <w:szCs w:val="22"/>
        </w:rPr>
        <w:t>k</w:t>
      </w:r>
      <w:r w:rsidR="00AD1C0D">
        <w:rPr>
          <w:rStyle w:val="dn"/>
          <w:rFonts w:ascii="Arial" w:hAnsi="Arial" w:cs="Arial"/>
          <w:bCs/>
          <w:sz w:val="22"/>
          <w:szCs w:val="22"/>
        </w:rPr>
        <w:t xml:space="preserve">ola IV. třídy mužů </w:t>
      </w:r>
      <w:proofErr w:type="spellStart"/>
      <w:r w:rsidR="00AD1C0D">
        <w:rPr>
          <w:rStyle w:val="dn"/>
          <w:rFonts w:ascii="Arial" w:hAnsi="Arial" w:cs="Arial"/>
          <w:bCs/>
          <w:sz w:val="22"/>
          <w:szCs w:val="22"/>
        </w:rPr>
        <w:t>Křemže</w:t>
      </w:r>
      <w:proofErr w:type="spellEnd"/>
      <w:r w:rsidR="00D81287">
        <w:rPr>
          <w:rStyle w:val="dn"/>
          <w:rFonts w:ascii="Arial" w:hAnsi="Arial" w:cs="Arial"/>
          <w:bCs/>
          <w:sz w:val="22"/>
          <w:szCs w:val="22"/>
        </w:rPr>
        <w:t xml:space="preserve"> B</w:t>
      </w:r>
      <w:r w:rsidR="00AD1C0D">
        <w:rPr>
          <w:rStyle w:val="dn"/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AD1C0D">
        <w:rPr>
          <w:rStyle w:val="dn"/>
          <w:rFonts w:ascii="Arial" w:hAnsi="Arial" w:cs="Arial"/>
          <w:bCs/>
          <w:sz w:val="22"/>
          <w:szCs w:val="22"/>
        </w:rPr>
        <w:t>Bavorovice</w:t>
      </w:r>
      <w:proofErr w:type="spellEnd"/>
    </w:p>
    <w:p w:rsidR="00AD1C0D" w:rsidRDefault="00AD1C0D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="00CD2D46">
        <w:rPr>
          <w:rStyle w:val="dn"/>
          <w:rFonts w:ascii="Arial" w:hAnsi="Arial" w:cs="Arial"/>
          <w:bCs/>
          <w:sz w:val="22"/>
          <w:szCs w:val="22"/>
        </w:rPr>
        <w:t>z</w:t>
      </w:r>
      <w:r>
        <w:rPr>
          <w:rStyle w:val="dn"/>
          <w:rFonts w:ascii="Arial" w:hAnsi="Arial" w:cs="Arial"/>
          <w:bCs/>
          <w:sz w:val="22"/>
          <w:szCs w:val="22"/>
        </w:rPr>
        <w:t> důvodu malého počtu hráčů dom</w:t>
      </w:r>
      <w:r w:rsidR="00D81287">
        <w:rPr>
          <w:rStyle w:val="dn"/>
          <w:rFonts w:ascii="Arial" w:hAnsi="Arial" w:cs="Arial"/>
          <w:bCs/>
          <w:sz w:val="22"/>
          <w:szCs w:val="22"/>
        </w:rPr>
        <w:t>á</w:t>
      </w:r>
      <w:r>
        <w:rPr>
          <w:rStyle w:val="dn"/>
          <w:rFonts w:ascii="Arial" w:hAnsi="Arial" w:cs="Arial"/>
          <w:bCs/>
          <w:sz w:val="22"/>
          <w:szCs w:val="22"/>
        </w:rPr>
        <w:t>cího družstva (karanténa, nemoci)</w:t>
      </w:r>
      <w:r w:rsidR="00CD2D46">
        <w:rPr>
          <w:rStyle w:val="dn"/>
          <w:rFonts w:ascii="Arial" w:hAnsi="Arial" w:cs="Arial"/>
          <w:bCs/>
          <w:sz w:val="22"/>
          <w:szCs w:val="22"/>
        </w:rPr>
        <w:t>.</w:t>
      </w:r>
    </w:p>
    <w:p w:rsidR="004C35DF" w:rsidRDefault="004C35D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Domácí utkání předem odvolali.</w:t>
      </w:r>
    </w:p>
    <w:p w:rsidR="00573B8D" w:rsidRDefault="00AD1C0D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</w:p>
    <w:p w:rsidR="00CD2D46" w:rsidRDefault="00CD2D46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STK navrhuje disciplinární komisi utkání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kontumovat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0:3 a přidělit 3 body</w:t>
      </w:r>
    </w:p>
    <w:p w:rsidR="00CD2D46" w:rsidRDefault="00CD2D46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družstvu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Bavorovic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>.</w:t>
      </w:r>
    </w:p>
    <w:p w:rsidR="004C35DF" w:rsidRDefault="004C35D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4C35DF" w:rsidRDefault="004C35D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Dle RMS článek 14 odst. 1c) je domácí oddíl povinen proplatit hostujícímu </w:t>
      </w:r>
    </w:p>
    <w:p w:rsidR="004C35DF" w:rsidRDefault="004C35D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družstvu náhradu cestovného na utkání a zpět ve výši 30 Kč/km.</w:t>
      </w:r>
    </w:p>
    <w:p w:rsidR="004C35DF" w:rsidRDefault="004C35D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Oddíl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Bavorovice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dle sdělení vedení na proplacení tohoto cestovného</w:t>
      </w:r>
    </w:p>
    <w:p w:rsidR="004C35DF" w:rsidRPr="00A77DA6" w:rsidRDefault="004C35D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Zvraznn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r w:rsidR="00A77DA6">
        <w:rPr>
          <w:rStyle w:val="dn"/>
          <w:rFonts w:ascii="Arial" w:hAnsi="Arial" w:cs="Arial"/>
          <w:bCs/>
          <w:sz w:val="22"/>
          <w:szCs w:val="22"/>
        </w:rPr>
        <w:t>n</w:t>
      </w:r>
      <w:r>
        <w:rPr>
          <w:rStyle w:val="dn"/>
          <w:rFonts w:ascii="Arial" w:hAnsi="Arial" w:cs="Arial"/>
          <w:bCs/>
          <w:sz w:val="22"/>
          <w:szCs w:val="22"/>
        </w:rPr>
        <w:t>ereflektuje.</w:t>
      </w:r>
    </w:p>
    <w:p w:rsidR="00153510" w:rsidRDefault="00057A22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</w:t>
      </w:r>
    </w:p>
    <w:p w:rsidR="00FF196E" w:rsidRDefault="00FF196E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153510" w:rsidRDefault="00153510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81287" w:rsidRDefault="00153510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</w:t>
      </w:r>
      <w:r w:rsidR="00FB7C4B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  </w:t>
      </w:r>
    </w:p>
    <w:p w:rsidR="00D81287" w:rsidRDefault="00D81287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D81287" w:rsidRDefault="00D81287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D81287" w:rsidRDefault="00D81287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D81287" w:rsidRDefault="00D81287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2A3AB2" w:rsidRPr="00153510" w:rsidRDefault="00D81287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         </w:t>
      </w:r>
      <w:r w:rsidR="00BD46BA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 w:rsidR="00D351B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Zapsal   </w:t>
      </w:r>
      <w:r w:rsidR="00FF196E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</w:t>
      </w:r>
      <w:r w:rsidR="00D351B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 w:rsidR="00D351B2"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>:   Miroslav Šmejkal</w:t>
      </w:r>
    </w:p>
    <w:p w:rsidR="00D351B2" w:rsidRPr="002A3AB2" w:rsidRDefault="00153510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</w:t>
      </w:r>
      <w:r w:rsidR="0020210B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 w:rsidR="00FB7C4B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</w:t>
      </w:r>
      <w:r w:rsidR="00A77DA6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</w:t>
      </w:r>
      <w:r w:rsidR="00D351B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Schválil  </w:t>
      </w:r>
      <w:r w:rsidR="00254F2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 w:rsidR="00D351B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:   </w:t>
      </w:r>
      <w:r w:rsidR="00D351B2"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Karel Franěk </w:t>
      </w:r>
    </w:p>
    <w:p w:rsidR="00D351B2" w:rsidRPr="004F30D4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004EAA" w:rsidRDefault="00D351B2" w:rsidP="004F30D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1155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Pr="0063003C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63003C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D33F90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Pr="00D33F90" w:rsidRDefault="00D351B2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/>
          <w:bCs/>
          <w:color w:val="auto"/>
          <w:sz w:val="22"/>
          <w:szCs w:val="22"/>
        </w:rPr>
      </w:pPr>
    </w:p>
    <w:p w:rsidR="00D351B2" w:rsidRPr="00D33F90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08"/>
        <w:outlineLvl w:val="0"/>
        <w:rPr>
          <w:rStyle w:val="dn"/>
          <w:rFonts w:ascii="Arial" w:hAnsi="Arial" w:cs="Arial"/>
          <w:b/>
          <w:bCs/>
          <w:i/>
          <w:color w:val="auto"/>
          <w:sz w:val="22"/>
          <w:szCs w:val="22"/>
        </w:rPr>
      </w:pP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sectPr w:rsidR="00D351B2" w:rsidRPr="0063003C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0F47"/>
    <w:multiLevelType w:val="multilevel"/>
    <w:tmpl w:val="819490FE"/>
    <w:lvl w:ilvl="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90"/>
    <w:rsid w:val="00004EAA"/>
    <w:rsid w:val="00005A8E"/>
    <w:rsid w:val="0002632D"/>
    <w:rsid w:val="000322A5"/>
    <w:rsid w:val="00033C61"/>
    <w:rsid w:val="000441BC"/>
    <w:rsid w:val="00057A22"/>
    <w:rsid w:val="00063F0C"/>
    <w:rsid w:val="00070C15"/>
    <w:rsid w:val="0009241E"/>
    <w:rsid w:val="00095121"/>
    <w:rsid w:val="00096CA9"/>
    <w:rsid w:val="000A5FB4"/>
    <w:rsid w:val="000B418B"/>
    <w:rsid w:val="000C20FA"/>
    <w:rsid w:val="000D1A83"/>
    <w:rsid w:val="000E1E78"/>
    <w:rsid w:val="000F5199"/>
    <w:rsid w:val="00132340"/>
    <w:rsid w:val="00151A7B"/>
    <w:rsid w:val="00153510"/>
    <w:rsid w:val="00156AF1"/>
    <w:rsid w:val="0016459B"/>
    <w:rsid w:val="00173D7A"/>
    <w:rsid w:val="001815BB"/>
    <w:rsid w:val="00182CBF"/>
    <w:rsid w:val="00186CDF"/>
    <w:rsid w:val="00195455"/>
    <w:rsid w:val="00196B2B"/>
    <w:rsid w:val="001A2FE2"/>
    <w:rsid w:val="001A3D09"/>
    <w:rsid w:val="001C02B8"/>
    <w:rsid w:val="001E279D"/>
    <w:rsid w:val="001F2005"/>
    <w:rsid w:val="001F709B"/>
    <w:rsid w:val="0020210B"/>
    <w:rsid w:val="00205795"/>
    <w:rsid w:val="00211F52"/>
    <w:rsid w:val="0021654D"/>
    <w:rsid w:val="00221EC5"/>
    <w:rsid w:val="00254F22"/>
    <w:rsid w:val="00271463"/>
    <w:rsid w:val="002715CD"/>
    <w:rsid w:val="00290AD6"/>
    <w:rsid w:val="002A3AB2"/>
    <w:rsid w:val="002B3E05"/>
    <w:rsid w:val="002C1BB0"/>
    <w:rsid w:val="002D4354"/>
    <w:rsid w:val="002D6578"/>
    <w:rsid w:val="002E04BE"/>
    <w:rsid w:val="002F755A"/>
    <w:rsid w:val="00300AA2"/>
    <w:rsid w:val="00353763"/>
    <w:rsid w:val="00375F6D"/>
    <w:rsid w:val="003A11AD"/>
    <w:rsid w:val="003A2C63"/>
    <w:rsid w:val="003C35F6"/>
    <w:rsid w:val="003E01E2"/>
    <w:rsid w:val="00403741"/>
    <w:rsid w:val="00404177"/>
    <w:rsid w:val="0041214E"/>
    <w:rsid w:val="00420EF8"/>
    <w:rsid w:val="004961E1"/>
    <w:rsid w:val="004C161E"/>
    <w:rsid w:val="004C30B4"/>
    <w:rsid w:val="004C35DF"/>
    <w:rsid w:val="004F30D4"/>
    <w:rsid w:val="00502C62"/>
    <w:rsid w:val="0050550A"/>
    <w:rsid w:val="00512AAE"/>
    <w:rsid w:val="005250B7"/>
    <w:rsid w:val="00556D84"/>
    <w:rsid w:val="00573B8D"/>
    <w:rsid w:val="00581AAA"/>
    <w:rsid w:val="005C14E7"/>
    <w:rsid w:val="005D1924"/>
    <w:rsid w:val="005E0D1E"/>
    <w:rsid w:val="00610CAF"/>
    <w:rsid w:val="006139DD"/>
    <w:rsid w:val="00616BF7"/>
    <w:rsid w:val="00621459"/>
    <w:rsid w:val="0063003C"/>
    <w:rsid w:val="00650185"/>
    <w:rsid w:val="00652588"/>
    <w:rsid w:val="006566BE"/>
    <w:rsid w:val="006642D2"/>
    <w:rsid w:val="00664461"/>
    <w:rsid w:val="006831AC"/>
    <w:rsid w:val="0068544F"/>
    <w:rsid w:val="00685527"/>
    <w:rsid w:val="006A678C"/>
    <w:rsid w:val="006C57EB"/>
    <w:rsid w:val="006D2728"/>
    <w:rsid w:val="006D62B7"/>
    <w:rsid w:val="006E17C3"/>
    <w:rsid w:val="006F2B6F"/>
    <w:rsid w:val="00702F85"/>
    <w:rsid w:val="00706D30"/>
    <w:rsid w:val="00707922"/>
    <w:rsid w:val="007147C2"/>
    <w:rsid w:val="00730CBC"/>
    <w:rsid w:val="00734600"/>
    <w:rsid w:val="00763B67"/>
    <w:rsid w:val="0077607E"/>
    <w:rsid w:val="00784370"/>
    <w:rsid w:val="00793900"/>
    <w:rsid w:val="007B6602"/>
    <w:rsid w:val="007B7AF7"/>
    <w:rsid w:val="007C14C4"/>
    <w:rsid w:val="007D777C"/>
    <w:rsid w:val="007F1BD9"/>
    <w:rsid w:val="008074FA"/>
    <w:rsid w:val="008166D0"/>
    <w:rsid w:val="00822650"/>
    <w:rsid w:val="0084459B"/>
    <w:rsid w:val="00854065"/>
    <w:rsid w:val="0086538B"/>
    <w:rsid w:val="00881211"/>
    <w:rsid w:val="008B0337"/>
    <w:rsid w:val="008C07EA"/>
    <w:rsid w:val="008E5F39"/>
    <w:rsid w:val="008F2057"/>
    <w:rsid w:val="009057F8"/>
    <w:rsid w:val="00907A14"/>
    <w:rsid w:val="00914C8E"/>
    <w:rsid w:val="0092403F"/>
    <w:rsid w:val="00944A17"/>
    <w:rsid w:val="00992008"/>
    <w:rsid w:val="00992742"/>
    <w:rsid w:val="009A23C4"/>
    <w:rsid w:val="009A2AB1"/>
    <w:rsid w:val="009B7E38"/>
    <w:rsid w:val="009E4FAC"/>
    <w:rsid w:val="009F6762"/>
    <w:rsid w:val="00A02FEA"/>
    <w:rsid w:val="00A07B15"/>
    <w:rsid w:val="00A24B54"/>
    <w:rsid w:val="00A26038"/>
    <w:rsid w:val="00A33531"/>
    <w:rsid w:val="00A65DFC"/>
    <w:rsid w:val="00A77DA6"/>
    <w:rsid w:val="00A80108"/>
    <w:rsid w:val="00A8259A"/>
    <w:rsid w:val="00A90F63"/>
    <w:rsid w:val="00A90FE6"/>
    <w:rsid w:val="00AA3C97"/>
    <w:rsid w:val="00AA40DE"/>
    <w:rsid w:val="00AA5558"/>
    <w:rsid w:val="00AB0ADD"/>
    <w:rsid w:val="00AB3639"/>
    <w:rsid w:val="00AC0DFE"/>
    <w:rsid w:val="00AD1C0D"/>
    <w:rsid w:val="00AE1311"/>
    <w:rsid w:val="00B31F46"/>
    <w:rsid w:val="00B34C72"/>
    <w:rsid w:val="00B3768E"/>
    <w:rsid w:val="00B40419"/>
    <w:rsid w:val="00B4361A"/>
    <w:rsid w:val="00B56748"/>
    <w:rsid w:val="00B572C6"/>
    <w:rsid w:val="00B91EF2"/>
    <w:rsid w:val="00B92450"/>
    <w:rsid w:val="00B96551"/>
    <w:rsid w:val="00BB1BB2"/>
    <w:rsid w:val="00BD46BA"/>
    <w:rsid w:val="00BE425A"/>
    <w:rsid w:val="00BE5E5A"/>
    <w:rsid w:val="00C02511"/>
    <w:rsid w:val="00C101E3"/>
    <w:rsid w:val="00C204AC"/>
    <w:rsid w:val="00C2661B"/>
    <w:rsid w:val="00C31E38"/>
    <w:rsid w:val="00C42F91"/>
    <w:rsid w:val="00C45750"/>
    <w:rsid w:val="00C46379"/>
    <w:rsid w:val="00C55AD7"/>
    <w:rsid w:val="00C730E1"/>
    <w:rsid w:val="00CB2611"/>
    <w:rsid w:val="00CB276E"/>
    <w:rsid w:val="00CC2619"/>
    <w:rsid w:val="00CC2F47"/>
    <w:rsid w:val="00CD0026"/>
    <w:rsid w:val="00CD2D46"/>
    <w:rsid w:val="00CD3DAE"/>
    <w:rsid w:val="00CD4F9F"/>
    <w:rsid w:val="00CD6E67"/>
    <w:rsid w:val="00CE6CAB"/>
    <w:rsid w:val="00CE7C90"/>
    <w:rsid w:val="00CF05BD"/>
    <w:rsid w:val="00D057EA"/>
    <w:rsid w:val="00D138DC"/>
    <w:rsid w:val="00D33F90"/>
    <w:rsid w:val="00D351B2"/>
    <w:rsid w:val="00D41F4F"/>
    <w:rsid w:val="00D72F8A"/>
    <w:rsid w:val="00D81287"/>
    <w:rsid w:val="00D81EE8"/>
    <w:rsid w:val="00DA559D"/>
    <w:rsid w:val="00DA73FA"/>
    <w:rsid w:val="00DC644D"/>
    <w:rsid w:val="00DE3DBB"/>
    <w:rsid w:val="00DE6DF3"/>
    <w:rsid w:val="00DF1C37"/>
    <w:rsid w:val="00E13165"/>
    <w:rsid w:val="00E20866"/>
    <w:rsid w:val="00E236EA"/>
    <w:rsid w:val="00E3777A"/>
    <w:rsid w:val="00E43D67"/>
    <w:rsid w:val="00E4477C"/>
    <w:rsid w:val="00E46A4D"/>
    <w:rsid w:val="00E46C42"/>
    <w:rsid w:val="00E508EE"/>
    <w:rsid w:val="00E6095D"/>
    <w:rsid w:val="00E66901"/>
    <w:rsid w:val="00E701F1"/>
    <w:rsid w:val="00E7639F"/>
    <w:rsid w:val="00E77CD4"/>
    <w:rsid w:val="00E87998"/>
    <w:rsid w:val="00E9744C"/>
    <w:rsid w:val="00EA11F0"/>
    <w:rsid w:val="00EC6A27"/>
    <w:rsid w:val="00ED1300"/>
    <w:rsid w:val="00EE255E"/>
    <w:rsid w:val="00EF2323"/>
    <w:rsid w:val="00EF3FDE"/>
    <w:rsid w:val="00EF46E5"/>
    <w:rsid w:val="00F074E9"/>
    <w:rsid w:val="00F23391"/>
    <w:rsid w:val="00F2519E"/>
    <w:rsid w:val="00FB3EEC"/>
    <w:rsid w:val="00FB7C4B"/>
    <w:rsid w:val="00FC57C7"/>
    <w:rsid w:val="00FD29DE"/>
    <w:rsid w:val="00FD2AD5"/>
    <w:rsid w:val="00FD4AAD"/>
    <w:rsid w:val="00FD7BDC"/>
    <w:rsid w:val="00FE60C7"/>
    <w:rsid w:val="00FE6184"/>
    <w:rsid w:val="00FF025B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Zvraznn">
    <w:name w:val="Emphasis"/>
    <w:basedOn w:val="Standardnpsmoodstavce"/>
    <w:qFormat/>
    <w:locked/>
    <w:rsid w:val="00A77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s.cb.@mbox.term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BCF42-6390-48EC-B63C-44D5B015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6</cp:revision>
  <cp:lastPrinted>2021-11-03T10:11:00Z</cp:lastPrinted>
  <dcterms:created xsi:type="dcterms:W3CDTF">2021-11-03T10:12:00Z</dcterms:created>
  <dcterms:modified xsi:type="dcterms:W3CDTF">2021-11-04T05:29:00Z</dcterms:modified>
</cp:coreProperties>
</file>