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C7" w:rsidRPr="001027C7" w:rsidRDefault="001027C7" w:rsidP="001027C7">
      <w:pPr>
        <w:spacing w:after="161" w:line="240" w:lineRule="auto"/>
        <w:textAlignment w:val="top"/>
        <w:outlineLvl w:val="0"/>
        <w:rPr>
          <w:rFonts w:ascii="Helvetica" w:eastAsia="Times New Roman" w:hAnsi="Helvetica" w:cs="Times New Roman"/>
          <w:b/>
          <w:bCs/>
          <w:color w:val="374E5C"/>
          <w:kern w:val="36"/>
          <w:sz w:val="32"/>
          <w:szCs w:val="32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374E5C"/>
          <w:kern w:val="36"/>
          <w:sz w:val="32"/>
          <w:szCs w:val="32"/>
          <w:lang w:eastAsia="cs-CZ"/>
        </w:rPr>
        <w:t xml:space="preserve">Hygienicko-epidemiologická pravidla ve vztahu k fotbalu </w:t>
      </w:r>
    </w:p>
    <w:p w:rsidR="001027C7" w:rsidRDefault="001027C7" w:rsidP="001027C7">
      <w:pPr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V návaznosti na aktuální mimořádná opatření MZČR účinná od pondělí 22. listopadu 2021 FAČR zveřejňuje výkladové stanovisko ve vztahu k provozování tréninků a soutěžních i přátelských utkání ve fotbalu a futsalu. </w:t>
      </w:r>
    </w:p>
    <w:p w:rsidR="001027C7" w:rsidRPr="001027C7" w:rsidRDefault="001027C7" w:rsidP="001027C7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V případě změny mimořádných opatření MZČR budou průběžně aktualizována i tato pravidla.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1. FOTBAL</w:t>
      </w:r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  <w:bookmarkStart w:id="0" w:name="_GoBack"/>
      <w:bookmarkEnd w:id="0"/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proofErr w:type="gramStart"/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1.1. PROFESIONÁLOVÉ</w:t>
      </w:r>
      <w:proofErr w:type="gramEnd"/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Profesionální sportovci mohou vykonávat činnost na venkovních sportovištích za splnění jedné z následujících podmínek:</w:t>
      </w:r>
    </w:p>
    <w:p w:rsidR="001027C7" w:rsidRPr="001027C7" w:rsidRDefault="001027C7" w:rsidP="001027C7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certifikát o dokončeném očkování, nebo</w:t>
      </w:r>
    </w:p>
    <w:p w:rsidR="001027C7" w:rsidRPr="001027C7" w:rsidRDefault="001027C7" w:rsidP="001027C7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potvrzení o prodělání nemoci covid-19, od kterého neuplynulo více než 180 dní, nebo</w:t>
      </w:r>
    </w:p>
    <w:p w:rsidR="001027C7" w:rsidRPr="001027C7" w:rsidRDefault="001027C7" w:rsidP="001027C7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negativní test (povinnost testovat se 1x týdně, možnost využití antigenního testu vč. </w:t>
      </w:r>
      <w:proofErr w:type="spellStart"/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samotestu</w:t>
      </w:r>
      <w:proofErr w:type="spellEnd"/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)</w:t>
      </w:r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proofErr w:type="gramStart"/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1.2. AMATÉŘI</w:t>
      </w:r>
      <w:proofErr w:type="gramEnd"/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1.2.1. Pravidelná tréninková činnost (sportovní příprava neměnného kolektivu)</w:t>
      </w:r>
    </w:p>
    <w:p w:rsidR="001027C7" w:rsidRPr="001027C7" w:rsidRDefault="001027C7" w:rsidP="001027C7">
      <w:pPr>
        <w:numPr>
          <w:ilvl w:val="0"/>
          <w:numId w:val="2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pravidelná aktivita v neměnném kolektivu s vedením evidence osob pro potřeby epidemiologického šetření bez povinnosti dodržení podmínek*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1.2.2. Soutěže a utkání (sportovní činnost nepravidelná či v proměnlivém kolektivu)</w:t>
      </w:r>
    </w:p>
    <w:p w:rsidR="001027C7" w:rsidRPr="001027C7" w:rsidRDefault="001027C7" w:rsidP="001027C7">
      <w:pPr>
        <w:numPr>
          <w:ilvl w:val="0"/>
          <w:numId w:val="3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nevyžaduje kontrolu bezinfekčnosti pouze v případě účasti max. 20 osob, jinak se provádí kontrola bezinfekčnosti podle podmínek*</w:t>
      </w:r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3. SPORTOVNÍ AKTIVITA / AKCE ve vnitřních nebo vnějších prostorech</w:t>
      </w:r>
    </w:p>
    <w:p w:rsidR="001027C7" w:rsidRPr="001027C7" w:rsidRDefault="001027C7" w:rsidP="001027C7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do 20 osob bez podmínek*,</w:t>
      </w:r>
    </w:p>
    <w:p w:rsidR="001027C7" w:rsidRPr="001027C7" w:rsidRDefault="001027C7" w:rsidP="001027C7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přítomnost maximálně do 1000 osob v jeden čas za dodržení podmínek* – kontroluje organizátor akce,</w:t>
      </w:r>
    </w:p>
    <w:p w:rsidR="001027C7" w:rsidRPr="001027C7" w:rsidRDefault="001027C7" w:rsidP="001027C7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pravidelná aktivita v neměnném kolektivu s vedením evidence osob pro potřeby epidemiologického šetření bez dodržení podmínek*,</w:t>
      </w:r>
    </w:p>
    <w:p w:rsidR="001027C7" w:rsidRPr="001027C7" w:rsidRDefault="001027C7" w:rsidP="001027C7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navíc pod sportovními svazy dle bodu I. 14. d) Mimořádného opatření</w:t>
      </w:r>
    </w:p>
    <w:p w:rsidR="001027C7" w:rsidRPr="001027C7" w:rsidRDefault="001027C7" w:rsidP="001027C7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vždy povinná evidence osob pro potřeby epidemiologického šetření,</w:t>
      </w:r>
    </w:p>
    <w:p w:rsidR="001027C7" w:rsidRPr="001027C7" w:rsidRDefault="001027C7" w:rsidP="001027C7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v případě nepravidelné aktivity nebo pravidelné aktivity v proměnném kolektivu (národní soutěže, turnaje, zápasy) s účastí vice než 20 osob povinné dodržení podmínek*, přičemž negativní výsledek PCR testu má platnost 7 dní.</w:t>
      </w:r>
    </w:p>
    <w:p w:rsidR="001027C7" w:rsidRPr="001027C7" w:rsidRDefault="001027C7" w:rsidP="001027C7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* PODMÍNKY PRO PROKAZOVÁNÍ BEZINFEKČNOSTI STANOVENÉ MIMOŘÁDNÝM OPATŘENÍM: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SPORTOVNÍ AKTIVITA / AKCE pro děti do 12 let</w:t>
      </w:r>
    </w:p>
    <w:p w:rsidR="001027C7" w:rsidRPr="001027C7" w:rsidRDefault="001027C7" w:rsidP="001027C7">
      <w:pPr>
        <w:numPr>
          <w:ilvl w:val="0"/>
          <w:numId w:val="8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 xml:space="preserve">nevykazuje klinické příznaky onemocnění </w:t>
      </w:r>
      <w:proofErr w:type="spellStart"/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covid</w:t>
      </w:r>
      <w:proofErr w:type="spellEnd"/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 xml:space="preserve"> -19,</w:t>
      </w:r>
    </w:p>
    <w:p w:rsidR="001027C7" w:rsidRPr="001027C7" w:rsidRDefault="001027C7" w:rsidP="001027C7">
      <w:pPr>
        <w:numPr>
          <w:ilvl w:val="0"/>
          <w:numId w:val="8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bezinfekčnost se neprokazuje.</w:t>
      </w:r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SPORTOVNÍ AKTIVITA / AKCE pro mládež od 12 do 18 let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 xml:space="preserve">Nevykazuje klinické příznaky onemocnění </w:t>
      </w:r>
      <w:proofErr w:type="spellStart"/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covid</w:t>
      </w:r>
      <w:proofErr w:type="spellEnd"/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 xml:space="preserve"> -19, a splní jednu z následujících podmínek:</w:t>
      </w:r>
    </w:p>
    <w:p w:rsidR="001027C7" w:rsidRPr="001027C7" w:rsidRDefault="001027C7" w:rsidP="001027C7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certifikát o dokončeném očkování, nebo</w:t>
      </w:r>
    </w:p>
    <w:p w:rsidR="001027C7" w:rsidRPr="001027C7" w:rsidRDefault="001027C7" w:rsidP="001027C7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potvrzení o prodělání nemoci covid-19, od kterého neuplynulo více než 180 dní, nebo</w:t>
      </w:r>
    </w:p>
    <w:p w:rsidR="001027C7" w:rsidRPr="001027C7" w:rsidRDefault="001027C7" w:rsidP="001027C7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negativní výsledek PCR testu (platnost PRC testu je 72 hodin, v případě aktivit organizovaných sportovním svazem je platnost PCR testu 7 dní)</w:t>
      </w:r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SPORTOVNÍ AKTIVITA / AKCE pro osoby starší 18 let (amatérské sportovce)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Osoba nevykazuje klinické příznaky onemocnění covid-19 a současně osoby ve věku 18 let a více splní jednu z následujících podmínek:</w:t>
      </w:r>
    </w:p>
    <w:p w:rsidR="001027C7" w:rsidRPr="001027C7" w:rsidRDefault="001027C7" w:rsidP="001027C7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certifikát o dokončeném očkování, nebo</w:t>
      </w:r>
    </w:p>
    <w:p w:rsidR="001027C7" w:rsidRPr="001027C7" w:rsidRDefault="001027C7" w:rsidP="001027C7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potvrzení o prodělání nemoci covid-19, od kterého neuplynulo více než 180 dní, nebo</w:t>
      </w:r>
    </w:p>
    <w:p w:rsidR="001027C7" w:rsidRPr="001027C7" w:rsidRDefault="001027C7" w:rsidP="001027C7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osoba s kontraindikací k očkování/ osoba s nedokončeným očkováním doloží negativní výsledek PCR testu (platnost PCR testu je 72 hodin, v případě aktivit organizovaných sportovním svazem je platnost PCR testu 7 dní)</w:t>
      </w:r>
    </w:p>
    <w:p w:rsidR="001027C7" w:rsidRPr="001027C7" w:rsidRDefault="001027C7" w:rsidP="001027C7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Další povinnosti: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OZNÁMENÍ O KONÁNÍ HROMADNÉ AKCE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Všem pořadatelům organizovaných hromadných akcí s předpokládanou účastí nad 1000 osob denně se nařizuje oznámit konání akce místně příslušné krajské hygienické stanici dle Mimořádného opatření – povinnost oznámení o konání hromadné akce.</w:t>
      </w:r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OCHRANA DÝCHACÍCH CEST</w:t>
      </w: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Diváci přítomní na sportovních utkáních mají povinnosti mít ochranné prostředky dýchacích cest s dispozicemi dle bodu I. 1. Opatření – ochrana dýchacích cest.</w:t>
      </w:r>
    </w:p>
    <w:p w:rsid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</w:p>
    <w:p w:rsidR="001027C7" w:rsidRPr="001027C7" w:rsidRDefault="001027C7" w:rsidP="001027C7">
      <w:pPr>
        <w:spacing w:after="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Povinnost nosit ochranu dýchacích cest se nevztahuje na:</w:t>
      </w:r>
    </w:p>
    <w:p w:rsidR="001027C7" w:rsidRPr="001027C7" w:rsidRDefault="001027C7" w:rsidP="001027C7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sportovce nebo cvičící osoby v době tréninku, cvičení, zápasu, soutěže apod. včetně běhu a jízdy na kole,</w:t>
      </w:r>
    </w:p>
    <w:p w:rsidR="001027C7" w:rsidRPr="001027C7" w:rsidRDefault="001027C7" w:rsidP="001027C7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1027C7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na trenéry, další členy týmu v rámci kolektivních sportů a rozhodčí při účasti na sportovní činnosti nebo přípravy na ni konané v rámci soutěží organizovaných sportovními svazy nebo zastřešujícími sportovními organizacemi.</w:t>
      </w:r>
    </w:p>
    <w:p w:rsidR="000321AC" w:rsidRDefault="000321AC"/>
    <w:sectPr w:rsidR="000321AC" w:rsidSect="001027C7">
      <w:pgSz w:w="11906" w:h="16838"/>
      <w:pgMar w:top="1135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4EDF"/>
    <w:multiLevelType w:val="multilevel"/>
    <w:tmpl w:val="04D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37050"/>
    <w:multiLevelType w:val="multilevel"/>
    <w:tmpl w:val="185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E07BE"/>
    <w:multiLevelType w:val="multilevel"/>
    <w:tmpl w:val="8EA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125DD"/>
    <w:multiLevelType w:val="multilevel"/>
    <w:tmpl w:val="A76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1C92"/>
    <w:multiLevelType w:val="multilevel"/>
    <w:tmpl w:val="945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87BB8"/>
    <w:multiLevelType w:val="multilevel"/>
    <w:tmpl w:val="326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F7732"/>
    <w:multiLevelType w:val="multilevel"/>
    <w:tmpl w:val="253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45FB1"/>
    <w:multiLevelType w:val="multilevel"/>
    <w:tmpl w:val="B26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D7B1E"/>
    <w:multiLevelType w:val="multilevel"/>
    <w:tmpl w:val="F25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C23EE"/>
    <w:multiLevelType w:val="multilevel"/>
    <w:tmpl w:val="27BA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4769F"/>
    <w:multiLevelType w:val="multilevel"/>
    <w:tmpl w:val="1D2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7"/>
    <w:rsid w:val="000321AC"/>
    <w:rsid w:val="001027C7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B90E-A7CF-4AE4-B84C-31C5A3A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27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27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cp:lastPrinted>2021-11-24T09:21:00Z</cp:lastPrinted>
  <dcterms:created xsi:type="dcterms:W3CDTF">2021-11-24T09:15:00Z</dcterms:created>
  <dcterms:modified xsi:type="dcterms:W3CDTF">2021-11-24T09:23:00Z</dcterms:modified>
</cp:coreProperties>
</file>