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F1" w:rsidRDefault="000948F1" w:rsidP="00994878">
      <w:pPr>
        <w:pBdr>
          <w:bottom w:val="single" w:sz="6" w:space="1" w:color="auto"/>
        </w:pBdr>
      </w:pPr>
    </w:p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C0794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94878" w:rsidP="0099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C07942">
        <w:rPr>
          <w:rFonts w:ascii="Times New Roman" w:hAnsi="Times New Roman" w:cs="Times New Roman"/>
          <w:sz w:val="24"/>
          <w:szCs w:val="24"/>
        </w:rPr>
        <w:t>24</w:t>
      </w:r>
      <w:r w:rsidR="00E17F95">
        <w:rPr>
          <w:rFonts w:ascii="Times New Roman" w:hAnsi="Times New Roman" w:cs="Times New Roman"/>
          <w:sz w:val="24"/>
          <w:szCs w:val="24"/>
        </w:rPr>
        <w:t>. listopadu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Pr="00AC44D4">
        <w:rPr>
          <w:rFonts w:ascii="Times New Roman" w:hAnsi="Times New Roman" w:cs="Times New Roman"/>
          <w:sz w:val="24"/>
          <w:szCs w:val="24"/>
        </w:rPr>
        <w:t>Mička,  Rubeš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4E0">
        <w:rPr>
          <w:rFonts w:ascii="Times New Roman" w:hAnsi="Times New Roman" w:cs="Times New Roman"/>
          <w:sz w:val="24"/>
          <w:szCs w:val="24"/>
        </w:rPr>
        <w:t xml:space="preserve"> </w:t>
      </w:r>
      <w:r w:rsidR="00464EE4" w:rsidRPr="008E34E0">
        <w:rPr>
          <w:rFonts w:ascii="Times New Roman" w:hAnsi="Times New Roman" w:cs="Times New Roman"/>
          <w:sz w:val="24"/>
          <w:szCs w:val="24"/>
        </w:rPr>
        <w:t>Vokurka</w:t>
      </w:r>
      <w:r w:rsidR="00CB7433">
        <w:rPr>
          <w:rFonts w:ascii="Times New Roman" w:hAnsi="Times New Roman" w:cs="Times New Roman"/>
          <w:sz w:val="24"/>
          <w:szCs w:val="24"/>
        </w:rPr>
        <w:t>, Pavlas</w:t>
      </w:r>
    </w:p>
    <w:p w:rsidR="00994878" w:rsidRDefault="00994878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994878" w:rsidRPr="00AC44D4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994878" w:rsidRDefault="00994878" w:rsidP="0099487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2021424…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994878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</w:p>
    <w:p w:rsidR="00994878" w:rsidRPr="00AC44D4" w:rsidRDefault="00FA5B9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42">
        <w:rPr>
          <w:rFonts w:ascii="Times New Roman" w:hAnsi="Times New Roman" w:cs="Times New Roman"/>
          <w:sz w:val="24"/>
          <w:szCs w:val="24"/>
        </w:rPr>
        <w:t>Sehráno odložené utkání A1A1001 AC Libčeves – TJ Žiželice</w:t>
      </w:r>
      <w:r w:rsidR="00994878" w:rsidRPr="00AC44D4">
        <w:rPr>
          <w:rFonts w:ascii="Times New Roman" w:hAnsi="Times New Roman" w:cs="Times New Roman"/>
          <w:sz w:val="24"/>
          <w:szCs w:val="24"/>
        </w:rPr>
        <w:t>, výsled</w:t>
      </w:r>
      <w:r w:rsidR="00C07942">
        <w:rPr>
          <w:rFonts w:ascii="Times New Roman" w:hAnsi="Times New Roman" w:cs="Times New Roman"/>
          <w:sz w:val="24"/>
          <w:szCs w:val="24"/>
        </w:rPr>
        <w:t>e</w:t>
      </w:r>
      <w:r w:rsidR="00994878" w:rsidRPr="00AC44D4">
        <w:rPr>
          <w:rFonts w:ascii="Times New Roman" w:hAnsi="Times New Roman" w:cs="Times New Roman"/>
          <w:sz w:val="24"/>
          <w:szCs w:val="24"/>
        </w:rPr>
        <w:t>k schválen.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42BE2">
        <w:rPr>
          <w:rFonts w:ascii="Times New Roman" w:hAnsi="Times New Roman" w:cs="Times New Roman"/>
          <w:sz w:val="24"/>
          <w:szCs w:val="24"/>
        </w:rPr>
        <w:t xml:space="preserve"> </w:t>
      </w:r>
      <w:r w:rsidR="00C07942">
        <w:rPr>
          <w:rFonts w:ascii="Times New Roman" w:hAnsi="Times New Roman" w:cs="Times New Roman"/>
          <w:sz w:val="24"/>
          <w:szCs w:val="24"/>
        </w:rPr>
        <w:t>Bez závad</w:t>
      </w:r>
    </w:p>
    <w:p w:rsidR="00C07942" w:rsidRPr="00C07942" w:rsidRDefault="00C07942" w:rsidP="00C07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b/>
          <w:sz w:val="24"/>
          <w:szCs w:val="24"/>
        </w:rPr>
        <w:t>OP dospělých</w:t>
      </w:r>
      <w:r>
        <w:rPr>
          <w:rFonts w:ascii="Times New Roman" w:hAnsi="Times New Roman" w:cs="Times New Roman"/>
          <w:b/>
          <w:sz w:val="24"/>
          <w:szCs w:val="24"/>
        </w:rPr>
        <w:t xml:space="preserve"> 2021424A1A</w:t>
      </w:r>
      <w:r w:rsidRPr="00C079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Vyjma utkání A1A0101 AC Libčeves – FK SEKO Louny B, odloženo na jarní část, byla</w:t>
      </w:r>
      <w:r w:rsidRPr="0098080D">
        <w:rPr>
          <w:rFonts w:ascii="Times New Roman" w:hAnsi="Times New Roman" w:cs="Times New Roman"/>
          <w:b/>
          <w:sz w:val="24"/>
          <w:szCs w:val="24"/>
        </w:rPr>
        <w:t xml:space="preserve"> soutěž dohrána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EBC" w:rsidRDefault="00994878" w:rsidP="00942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6D4F89">
        <w:rPr>
          <w:rFonts w:ascii="Times New Roman" w:hAnsi="Times New Roman" w:cs="Times New Roman"/>
          <w:b/>
          <w:sz w:val="24"/>
          <w:szCs w:val="24"/>
        </w:rPr>
        <w:t>dohrána</w:t>
      </w:r>
      <w:proofErr w:type="gramEnd"/>
    </w:p>
    <w:p w:rsidR="009F351D" w:rsidRDefault="009F351D" w:rsidP="009F3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21424A3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>
        <w:rPr>
          <w:rFonts w:ascii="Times New Roman" w:hAnsi="Times New Roman" w:cs="Times New Roman"/>
          <w:b/>
          <w:sz w:val="24"/>
          <w:szCs w:val="24"/>
        </w:rPr>
        <w:t>dohrána</w:t>
      </w:r>
      <w:proofErr w:type="gramEnd"/>
    </w:p>
    <w:p w:rsidR="009F351D" w:rsidRDefault="009F351D" w:rsidP="009F3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 starších žáků 2021424E1A </w:t>
      </w:r>
      <w:r w:rsidR="009808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dohrán</w:t>
      </w:r>
    </w:p>
    <w:p w:rsidR="0098080D" w:rsidRDefault="0098080D" w:rsidP="009F3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Soutěže přípravek: 2021424G1A a H1A - ukončeny</w:t>
      </w:r>
    </w:p>
    <w:p w:rsidR="009F351D" w:rsidRDefault="009F351D" w:rsidP="006D4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9A" w:rsidRDefault="005E2DA6" w:rsidP="002A31C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 IS bylo vloženo rozlosování okresních soutěží</w:t>
      </w:r>
      <w:r w:rsidR="00C435E8">
        <w:rPr>
          <w:rFonts w:ascii="Times New Roman" w:hAnsi="Times New Roman" w:cs="Times New Roman"/>
          <w:sz w:val="24"/>
          <w:szCs w:val="24"/>
        </w:rPr>
        <w:t xml:space="preserve"> jaro 2022</w:t>
      </w:r>
      <w:r w:rsidR="00C07942">
        <w:rPr>
          <w:rFonts w:ascii="Times New Roman" w:hAnsi="Times New Roman" w:cs="Times New Roman"/>
          <w:sz w:val="24"/>
          <w:szCs w:val="24"/>
        </w:rPr>
        <w:t xml:space="preserve"> a byly otevřeny Hromadné hlášenky, jejím prostřednictvím si kluby bezplatně upraví termíny a začátky svých utkání na domácí hříšti. Ukončení Hromadné hlášeny je 17 dnů před zahájením příslušné soutěže.</w:t>
      </w:r>
    </w:p>
    <w:p w:rsidR="0098080D" w:rsidRDefault="0098080D" w:rsidP="002A31C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a složení turnajů přípravek v jarní části 2022 oznámí GTM OFS</w:t>
      </w:r>
    </w:p>
    <w:p w:rsidR="0098080D" w:rsidRDefault="0098080D" w:rsidP="002A31C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schválila tabulky všech soutěží po podzimní části 2021.</w:t>
      </w:r>
    </w:p>
    <w:p w:rsidR="005E2DA6" w:rsidRDefault="005E2DA6" w:rsidP="002A31C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vyhodnocení soutěže slušnosti</w:t>
      </w:r>
    </w:p>
    <w:p w:rsidR="005E2DA6" w:rsidRPr="00ED2538" w:rsidRDefault="005E2DA6" w:rsidP="005E2DA6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35E8">
        <w:rPr>
          <w:rFonts w:ascii="Times New Roman" w:hAnsi="Times New Roman" w:cs="Times New Roman"/>
          <w:b/>
          <w:sz w:val="24"/>
          <w:szCs w:val="24"/>
        </w:rPr>
        <w:t>OP:</w:t>
      </w:r>
      <w:r w:rsidR="00ED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F1" w:rsidRPr="000948F1">
        <w:rPr>
          <w:rFonts w:ascii="Times New Roman" w:hAnsi="Times New Roman" w:cs="Times New Roman"/>
          <w:sz w:val="24"/>
          <w:szCs w:val="24"/>
        </w:rPr>
        <w:t xml:space="preserve">Kryry 0,850, </w:t>
      </w:r>
      <w:r w:rsidR="000948F1">
        <w:rPr>
          <w:rFonts w:ascii="Times New Roman" w:hAnsi="Times New Roman" w:cs="Times New Roman"/>
          <w:sz w:val="24"/>
          <w:szCs w:val="24"/>
        </w:rPr>
        <w:t>Dobroměřice B 1,380, Výškov 1,540, Vrbno 1,770, Libčeves 2,100, Žiželice 2,230, Cítoliby 2,380, Louny B 2,500, Buškovice 2,690, Pátek 2,770, Tuchořice 3,000, Černčice 3,500, Postoloprty 3,540, Kozly 3,690.</w:t>
      </w:r>
    </w:p>
    <w:p w:rsidR="00F86835" w:rsidRDefault="005E2DA6" w:rsidP="005E2DA6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DA6">
        <w:rPr>
          <w:rFonts w:ascii="Times New Roman" w:hAnsi="Times New Roman" w:cs="Times New Roman"/>
          <w:b/>
          <w:sz w:val="24"/>
          <w:szCs w:val="24"/>
        </w:rPr>
        <w:t>3. třída:</w:t>
      </w:r>
      <w:r>
        <w:rPr>
          <w:rFonts w:ascii="Times New Roman" w:hAnsi="Times New Roman" w:cs="Times New Roman"/>
          <w:sz w:val="24"/>
          <w:szCs w:val="24"/>
        </w:rPr>
        <w:t xml:space="preserve"> Cítoliby B 0,800 trestných bodů, Černčice B 1,00, Chlumčany B1,2, Ročov 1,363, Hlubany 1,555, Lubenec 1,6, Staňkovice 1,636, Lenešice B 1,9, Pan. Týnec 1,909, Slavětín 1,909, Peruc 2,400, Holedeč 2,727</w:t>
      </w:r>
      <w:r w:rsidR="00F86835">
        <w:rPr>
          <w:rFonts w:ascii="Times New Roman" w:hAnsi="Times New Roman" w:cs="Times New Roman"/>
          <w:sz w:val="24"/>
          <w:szCs w:val="24"/>
        </w:rPr>
        <w:t>.</w:t>
      </w:r>
    </w:p>
    <w:p w:rsidR="005E2DA6" w:rsidRPr="00D042D6" w:rsidRDefault="00F86835" w:rsidP="005E2DA6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86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6835">
        <w:rPr>
          <w:rFonts w:ascii="Times New Roman" w:hAnsi="Times New Roman" w:cs="Times New Roman"/>
          <w:b/>
          <w:sz w:val="24"/>
          <w:szCs w:val="24"/>
        </w:rPr>
        <w:t>třída</w:t>
      </w:r>
      <w:r>
        <w:rPr>
          <w:rFonts w:ascii="Times New Roman" w:hAnsi="Times New Roman" w:cs="Times New Roman"/>
          <w:sz w:val="24"/>
          <w:szCs w:val="24"/>
        </w:rPr>
        <w:t xml:space="preserve"> : Buškovice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0,222, Chožov 0,444, Koštice 0,444, Lišany 0,666, Hříškov 0,888, Měcholupy 1,000, Líšťany 1,111, Nepomyšl 1,333, Lipenec 2,444.</w:t>
      </w:r>
    </w:p>
    <w:p w:rsidR="002A31C8" w:rsidRPr="00566158" w:rsidRDefault="002A31C8" w:rsidP="002A31C8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FE" w:rsidRDefault="00D11EFE" w:rsidP="00D11EFE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78" w:rsidRPr="00AC44D4" w:rsidRDefault="00994878" w:rsidP="00D11EFE">
      <w:pPr>
        <w:pStyle w:val="Odstavecseseznamem"/>
        <w:spacing w:after="24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Louny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1227CB" w:rsidRDefault="001227CB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B6" w:rsidRDefault="00733EB6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Chomutov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AA7FE1" w:rsidRDefault="00AA7FE1" w:rsidP="00B63A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E1">
        <w:rPr>
          <w:rFonts w:ascii="Times New Roman" w:hAnsi="Times New Roman" w:cs="Times New Roman"/>
          <w:b/>
          <w:sz w:val="24"/>
          <w:szCs w:val="24"/>
        </w:rPr>
        <w:t>GTM + KTM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E64">
        <w:rPr>
          <w:rFonts w:ascii="Times New Roman" w:hAnsi="Times New Roman" w:cs="Times New Roman"/>
          <w:b/>
          <w:sz w:val="24"/>
          <w:szCs w:val="24"/>
          <w:highlight w:val="yellow"/>
        </w:rPr>
        <w:t>Disciplinární komise:</w:t>
      </w:r>
    </w:p>
    <w:p w:rsidR="00994878" w:rsidRDefault="00994878" w:rsidP="00F54B2C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994878" w:rsidRPr="00930C02" w:rsidRDefault="00994878" w:rsidP="00994878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994878" w:rsidRPr="00930C02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F371EE" w:rsidRDefault="00994878" w:rsidP="009948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994878" w:rsidRPr="00930C02" w:rsidRDefault="00994878" w:rsidP="0099487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   Dospělí:  </w:t>
      </w:r>
      <w:r w:rsidR="00894746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  <w:r w:rsidR="00CE639E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994878" w:rsidRPr="00930C02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994878" w:rsidRPr="00930C02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5C7AC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</w:t>
      </w:r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600"/>
    <w:multiLevelType w:val="hybridMultilevel"/>
    <w:tmpl w:val="7E949A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62E40AE"/>
    <w:multiLevelType w:val="hybridMultilevel"/>
    <w:tmpl w:val="B93E1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0CC4"/>
    <w:multiLevelType w:val="hybridMultilevel"/>
    <w:tmpl w:val="2F22A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2CEF"/>
    <w:rsid w:val="00016670"/>
    <w:rsid w:val="00023E55"/>
    <w:rsid w:val="000251B5"/>
    <w:rsid w:val="00027C80"/>
    <w:rsid w:val="00042BE2"/>
    <w:rsid w:val="000738B1"/>
    <w:rsid w:val="000815B9"/>
    <w:rsid w:val="000817F6"/>
    <w:rsid w:val="000948F1"/>
    <w:rsid w:val="000D700E"/>
    <w:rsid w:val="001111AA"/>
    <w:rsid w:val="001227CB"/>
    <w:rsid w:val="00122B02"/>
    <w:rsid w:val="00140BE3"/>
    <w:rsid w:val="00142E64"/>
    <w:rsid w:val="001507C3"/>
    <w:rsid w:val="001551EB"/>
    <w:rsid w:val="00175DE2"/>
    <w:rsid w:val="00184B20"/>
    <w:rsid w:val="001B293E"/>
    <w:rsid w:val="001C5644"/>
    <w:rsid w:val="001E25F9"/>
    <w:rsid w:val="0023353B"/>
    <w:rsid w:val="00243516"/>
    <w:rsid w:val="00257810"/>
    <w:rsid w:val="0027689A"/>
    <w:rsid w:val="002A31C8"/>
    <w:rsid w:val="002B1ECC"/>
    <w:rsid w:val="002D1F07"/>
    <w:rsid w:val="002E1836"/>
    <w:rsid w:val="00311168"/>
    <w:rsid w:val="00334B3D"/>
    <w:rsid w:val="00351BE0"/>
    <w:rsid w:val="00363782"/>
    <w:rsid w:val="003927B9"/>
    <w:rsid w:val="003A233F"/>
    <w:rsid w:val="003A6449"/>
    <w:rsid w:val="003C2F39"/>
    <w:rsid w:val="004072D7"/>
    <w:rsid w:val="0041777E"/>
    <w:rsid w:val="00444533"/>
    <w:rsid w:val="00464EE4"/>
    <w:rsid w:val="00481FFC"/>
    <w:rsid w:val="004909F6"/>
    <w:rsid w:val="0049668A"/>
    <w:rsid w:val="004A0137"/>
    <w:rsid w:val="004C1C2F"/>
    <w:rsid w:val="004F4815"/>
    <w:rsid w:val="00552A89"/>
    <w:rsid w:val="00566158"/>
    <w:rsid w:val="00595893"/>
    <w:rsid w:val="0059608E"/>
    <w:rsid w:val="005A0109"/>
    <w:rsid w:val="005A280A"/>
    <w:rsid w:val="005B4F0B"/>
    <w:rsid w:val="005C7AC0"/>
    <w:rsid w:val="005D7455"/>
    <w:rsid w:val="005E25E8"/>
    <w:rsid w:val="005E2DA6"/>
    <w:rsid w:val="00614CF8"/>
    <w:rsid w:val="0062368D"/>
    <w:rsid w:val="00642B89"/>
    <w:rsid w:val="00651C69"/>
    <w:rsid w:val="00674283"/>
    <w:rsid w:val="006775F6"/>
    <w:rsid w:val="00681084"/>
    <w:rsid w:val="006D4F89"/>
    <w:rsid w:val="006F30E2"/>
    <w:rsid w:val="00717A72"/>
    <w:rsid w:val="007336CA"/>
    <w:rsid w:val="00733CC1"/>
    <w:rsid w:val="00733EB6"/>
    <w:rsid w:val="00775EB5"/>
    <w:rsid w:val="007774D6"/>
    <w:rsid w:val="00793942"/>
    <w:rsid w:val="007B5E95"/>
    <w:rsid w:val="007B6EBC"/>
    <w:rsid w:val="007C4B9D"/>
    <w:rsid w:val="00826019"/>
    <w:rsid w:val="008264AD"/>
    <w:rsid w:val="0083643E"/>
    <w:rsid w:val="008468C3"/>
    <w:rsid w:val="0085269A"/>
    <w:rsid w:val="00852B32"/>
    <w:rsid w:val="00856245"/>
    <w:rsid w:val="00876BDC"/>
    <w:rsid w:val="00891834"/>
    <w:rsid w:val="00894746"/>
    <w:rsid w:val="008B2298"/>
    <w:rsid w:val="008C532E"/>
    <w:rsid w:val="008D49EF"/>
    <w:rsid w:val="008E34E0"/>
    <w:rsid w:val="008E5FB3"/>
    <w:rsid w:val="008E686E"/>
    <w:rsid w:val="009058E8"/>
    <w:rsid w:val="009235C4"/>
    <w:rsid w:val="0092371F"/>
    <w:rsid w:val="0093609D"/>
    <w:rsid w:val="00942859"/>
    <w:rsid w:val="0098080D"/>
    <w:rsid w:val="009866F7"/>
    <w:rsid w:val="00994878"/>
    <w:rsid w:val="00995DCE"/>
    <w:rsid w:val="009B5FF6"/>
    <w:rsid w:val="009D60A9"/>
    <w:rsid w:val="009F351D"/>
    <w:rsid w:val="009F535A"/>
    <w:rsid w:val="00A40332"/>
    <w:rsid w:val="00A414D8"/>
    <w:rsid w:val="00A76B51"/>
    <w:rsid w:val="00A857AD"/>
    <w:rsid w:val="00AA0ADD"/>
    <w:rsid w:val="00AA7FE1"/>
    <w:rsid w:val="00AB0A82"/>
    <w:rsid w:val="00B252C6"/>
    <w:rsid w:val="00B332DD"/>
    <w:rsid w:val="00B430E6"/>
    <w:rsid w:val="00B47584"/>
    <w:rsid w:val="00B63A4E"/>
    <w:rsid w:val="00BB24F3"/>
    <w:rsid w:val="00BB565E"/>
    <w:rsid w:val="00BC5903"/>
    <w:rsid w:val="00BE167D"/>
    <w:rsid w:val="00C07942"/>
    <w:rsid w:val="00C12DBE"/>
    <w:rsid w:val="00C148EB"/>
    <w:rsid w:val="00C20E66"/>
    <w:rsid w:val="00C2386A"/>
    <w:rsid w:val="00C435E8"/>
    <w:rsid w:val="00C461BE"/>
    <w:rsid w:val="00C722FE"/>
    <w:rsid w:val="00C74721"/>
    <w:rsid w:val="00C750E1"/>
    <w:rsid w:val="00C91130"/>
    <w:rsid w:val="00CB7433"/>
    <w:rsid w:val="00CC36E5"/>
    <w:rsid w:val="00CE5AE8"/>
    <w:rsid w:val="00CE639E"/>
    <w:rsid w:val="00D029C0"/>
    <w:rsid w:val="00D042D6"/>
    <w:rsid w:val="00D11EFE"/>
    <w:rsid w:val="00D1597B"/>
    <w:rsid w:val="00D3189B"/>
    <w:rsid w:val="00D4739A"/>
    <w:rsid w:val="00D6358C"/>
    <w:rsid w:val="00D74ACD"/>
    <w:rsid w:val="00D758B6"/>
    <w:rsid w:val="00D92604"/>
    <w:rsid w:val="00DD17A7"/>
    <w:rsid w:val="00DD3507"/>
    <w:rsid w:val="00DE4122"/>
    <w:rsid w:val="00DE502E"/>
    <w:rsid w:val="00DE5071"/>
    <w:rsid w:val="00DE67EE"/>
    <w:rsid w:val="00DF2929"/>
    <w:rsid w:val="00E103B2"/>
    <w:rsid w:val="00E17F95"/>
    <w:rsid w:val="00E2275A"/>
    <w:rsid w:val="00E22EE4"/>
    <w:rsid w:val="00E56472"/>
    <w:rsid w:val="00E63E9C"/>
    <w:rsid w:val="00E6553D"/>
    <w:rsid w:val="00E80A9F"/>
    <w:rsid w:val="00E82248"/>
    <w:rsid w:val="00E861F1"/>
    <w:rsid w:val="00E862E7"/>
    <w:rsid w:val="00EB38AD"/>
    <w:rsid w:val="00EC75FA"/>
    <w:rsid w:val="00ED0125"/>
    <w:rsid w:val="00ED2538"/>
    <w:rsid w:val="00EE7C2E"/>
    <w:rsid w:val="00F05865"/>
    <w:rsid w:val="00F15033"/>
    <w:rsid w:val="00F31E5A"/>
    <w:rsid w:val="00F35756"/>
    <w:rsid w:val="00F371EE"/>
    <w:rsid w:val="00F54B2C"/>
    <w:rsid w:val="00F86835"/>
    <w:rsid w:val="00F95329"/>
    <w:rsid w:val="00FA5B98"/>
    <w:rsid w:val="00FA7CC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7288-AD09-42F8-8559-F4E7EA08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6</cp:revision>
  <cp:lastPrinted>2021-11-10T15:12:00Z</cp:lastPrinted>
  <dcterms:created xsi:type="dcterms:W3CDTF">2021-11-22T12:17:00Z</dcterms:created>
  <dcterms:modified xsi:type="dcterms:W3CDTF">2021-11-24T15:03:00Z</dcterms:modified>
</cp:coreProperties>
</file>